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9A194D" w:rsidRDefault="00C05D84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6EC0">
        <w:rPr>
          <w:rFonts w:ascii="Times New Roman" w:hAnsi="Times New Roman" w:cs="Times New Roman"/>
          <w:b/>
          <w:sz w:val="26"/>
          <w:szCs w:val="26"/>
        </w:rPr>
        <w:t xml:space="preserve">ВЫПИСКА ИЗ </w:t>
      </w:r>
      <w:r w:rsidR="0083149B">
        <w:rPr>
          <w:rFonts w:ascii="Times New Roman" w:hAnsi="Times New Roman" w:cs="Times New Roman"/>
          <w:b/>
          <w:sz w:val="26"/>
          <w:szCs w:val="26"/>
        </w:rPr>
        <w:t>П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>РОТОКОЛ</w:t>
      </w:r>
      <w:r w:rsidR="00036EC0">
        <w:rPr>
          <w:rFonts w:ascii="Times New Roman" w:hAnsi="Times New Roman" w:cs="Times New Roman"/>
          <w:b/>
          <w:sz w:val="26"/>
          <w:szCs w:val="26"/>
        </w:rPr>
        <w:t>А</w:t>
      </w:r>
      <w:r w:rsidR="00215E53" w:rsidRPr="00215E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2B17">
        <w:rPr>
          <w:rFonts w:ascii="Times New Roman" w:hAnsi="Times New Roman" w:cs="Times New Roman"/>
          <w:b/>
          <w:sz w:val="26"/>
          <w:szCs w:val="26"/>
        </w:rPr>
        <w:t>№</w:t>
      </w:r>
      <w:r w:rsidR="001A22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51CC">
        <w:rPr>
          <w:rFonts w:ascii="Times New Roman" w:hAnsi="Times New Roman" w:cs="Times New Roman"/>
          <w:b/>
          <w:sz w:val="26"/>
          <w:szCs w:val="26"/>
        </w:rPr>
        <w:t>90</w:t>
      </w:r>
    </w:p>
    <w:p w:rsid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E53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215E53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5E53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15E5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41AB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51CC">
        <w:rPr>
          <w:rFonts w:ascii="Times New Roman" w:hAnsi="Times New Roman" w:cs="Times New Roman"/>
          <w:bCs/>
          <w:sz w:val="24"/>
          <w:szCs w:val="24"/>
        </w:rPr>
        <w:t>02</w:t>
      </w:r>
      <w:r w:rsidR="009E3418" w:rsidRPr="00281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38C7">
        <w:rPr>
          <w:rFonts w:ascii="Times New Roman" w:hAnsi="Times New Roman" w:cs="Times New Roman"/>
          <w:bCs/>
          <w:sz w:val="24"/>
          <w:szCs w:val="24"/>
        </w:rPr>
        <w:t>ию</w:t>
      </w:r>
      <w:r w:rsidR="00D051CC">
        <w:rPr>
          <w:rFonts w:ascii="Times New Roman" w:hAnsi="Times New Roman" w:cs="Times New Roman"/>
          <w:bCs/>
          <w:sz w:val="24"/>
          <w:szCs w:val="24"/>
        </w:rPr>
        <w:t>л</w:t>
      </w:r>
      <w:r w:rsidR="001E38C7">
        <w:rPr>
          <w:rFonts w:ascii="Times New Roman" w:hAnsi="Times New Roman" w:cs="Times New Roman"/>
          <w:bCs/>
          <w:sz w:val="24"/>
          <w:szCs w:val="24"/>
        </w:rPr>
        <w:t>я</w:t>
      </w:r>
      <w:r w:rsidR="00952B17">
        <w:rPr>
          <w:rFonts w:ascii="Times New Roman" w:hAnsi="Times New Roman" w:cs="Times New Roman"/>
          <w:bCs/>
          <w:sz w:val="24"/>
          <w:szCs w:val="24"/>
        </w:rPr>
        <w:t xml:space="preserve"> 2018 </w:t>
      </w:r>
      <w:r w:rsidRPr="00215E53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215E53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D051CC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3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1E3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264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  <w:r w:rsidR="008D1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013442" w:rsidTr="00013442"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Шестнадцать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013442" w:rsidTr="00013442">
        <w:tc>
          <w:tcPr>
            <w:tcW w:w="4785" w:type="dxa"/>
            <w:shd w:val="clear" w:color="auto" w:fill="auto"/>
          </w:tcPr>
          <w:p w:rsidR="00013442" w:rsidRPr="00F32A6F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F32A6F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35F4" w:rsidTr="003635F4">
        <w:tc>
          <w:tcPr>
            <w:tcW w:w="4785" w:type="dxa"/>
          </w:tcPr>
          <w:p w:rsidR="003635F4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635F4" w:rsidRDefault="003635F4" w:rsidP="00C06004">
            <w:pPr>
              <w:pStyle w:val="a9"/>
              <w:ind w:left="491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013442" w:rsidRPr="00013442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013442" w:rsidRDefault="00D051CC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="0042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E3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1E3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3D56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844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13442" w:rsidRPr="00013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013442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бюллетени от </w:t>
      </w:r>
      <w:r w:rsidR="009D7C1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членов Совета Союза из 16. 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>
        <w:rPr>
          <w:rFonts w:ascii="Times New Roman" w:hAnsi="Times New Roman" w:cs="Times New Roman"/>
          <w:sz w:val="24"/>
          <w:szCs w:val="24"/>
        </w:rPr>
        <w:t>Союза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>
        <w:rPr>
          <w:rFonts w:ascii="Times New Roman" w:hAnsi="Times New Roman" w:cs="Times New Roman"/>
          <w:sz w:val="24"/>
          <w:szCs w:val="24"/>
        </w:rPr>
        <w:t>.</w:t>
      </w:r>
    </w:p>
    <w:p w:rsidR="00F25F3D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215E53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генеральный директор Союза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Владимирович.</w:t>
      </w:r>
      <w:r w:rsidR="00013442" w:rsidRPr="000134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E53" w:rsidRP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15E5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051CC" w:rsidRPr="00D051CC" w:rsidRDefault="00D051CC" w:rsidP="00D051CC">
      <w:pPr>
        <w:numPr>
          <w:ilvl w:val="1"/>
          <w:numId w:val="1"/>
        </w:numPr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bookmarkStart w:id="0" w:name="OLE_LINK52"/>
      <w:r w:rsidRPr="00D051CC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Дополнение повестки дня внеочередного общего собрания членов Союза, назначенного на 16.08.2018.</w:t>
      </w:r>
    </w:p>
    <w:p w:rsidR="00D051CC" w:rsidRPr="00D051CC" w:rsidRDefault="00D051CC" w:rsidP="00D051CC">
      <w:pPr>
        <w:numPr>
          <w:ilvl w:val="1"/>
          <w:numId w:val="1"/>
        </w:numPr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r w:rsidRPr="00D051CC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Утверждение кандидатов для избрания в Дисциплинарный комитет Союза.</w:t>
      </w:r>
    </w:p>
    <w:p w:rsidR="00D051CC" w:rsidRPr="00D051CC" w:rsidRDefault="00D051CC" w:rsidP="00D051CC">
      <w:pPr>
        <w:numPr>
          <w:ilvl w:val="1"/>
          <w:numId w:val="1"/>
        </w:numPr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r w:rsidRPr="00D051CC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Утверждение штатного расписания Союза.</w:t>
      </w:r>
    </w:p>
    <w:p w:rsidR="00D051CC" w:rsidRPr="00D051CC" w:rsidRDefault="00D051CC" w:rsidP="00D051CC">
      <w:pPr>
        <w:numPr>
          <w:ilvl w:val="1"/>
          <w:numId w:val="1"/>
        </w:numPr>
        <w:spacing w:after="0" w:line="240" w:lineRule="auto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</w:pPr>
      <w:r w:rsidRPr="00D051CC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/>
        </w:rPr>
        <w:t>Рассмотрение документов кандидатов на включение в реестр членов Союза.</w:t>
      </w:r>
    </w:p>
    <w:p w:rsidR="00827223" w:rsidRDefault="00827223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051CC" w:rsidRDefault="00D051CC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051CC" w:rsidRDefault="00D051CC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215E53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принятые Советом </w:t>
      </w:r>
      <w:r w:rsidR="00124FEA">
        <w:rPr>
          <w:rFonts w:ascii="Times New Roman" w:hAnsi="Times New Roman" w:cs="Times New Roman"/>
          <w:b/>
          <w:bCs/>
          <w:sz w:val="24"/>
          <w:szCs w:val="24"/>
        </w:rPr>
        <w:t>Союза</w:t>
      </w:r>
      <w:r w:rsidR="00215E53" w:rsidRPr="00215E5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15E53" w:rsidRDefault="00215E53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051CC" w:rsidRPr="00D051CC" w:rsidRDefault="00132AAE" w:rsidP="00D05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14750382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1 повестки:</w:t>
      </w:r>
      <w:r w:rsidR="00964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1CC" w:rsidRPr="00D051CC">
        <w:rPr>
          <w:rFonts w:ascii="Times New Roman" w:hAnsi="Times New Roman" w:cs="Times New Roman"/>
          <w:b/>
          <w:bCs/>
          <w:sz w:val="24"/>
          <w:szCs w:val="24"/>
        </w:rPr>
        <w:t>Дополнение повестки дня внеочередного общего собрания членов Союза, назначенного на 16.08.2018.</w:t>
      </w:r>
    </w:p>
    <w:p w:rsidR="00827223" w:rsidRDefault="00827223" w:rsidP="001E3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2AAE" w:rsidRPr="00132AAE" w:rsidRDefault="00132AAE" w:rsidP="001E3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D4354D" w:rsidTr="00F25F3D">
        <w:tc>
          <w:tcPr>
            <w:tcW w:w="2693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AAE" w:rsidRPr="00D4354D" w:rsidRDefault="009D7C15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25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32AAE" w:rsidRPr="00D4354D" w:rsidTr="00F25F3D"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132AAE" w:rsidRPr="00D4354D" w:rsidTr="00F25F3D">
        <w:trPr>
          <w:trHeight w:val="258"/>
        </w:trPr>
        <w:tc>
          <w:tcPr>
            <w:tcW w:w="2693" w:type="dxa"/>
          </w:tcPr>
          <w:p w:rsidR="00132AAE" w:rsidRPr="00D4354D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D4354D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D4354D" w:rsidRDefault="008C3C17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</w:p>
        </w:tc>
      </w:tr>
    </w:tbl>
    <w:p w:rsid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132AAE" w:rsidRPr="00132A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1"/>
    <w:p w:rsidR="00D051CC" w:rsidRPr="00D051CC" w:rsidRDefault="00D051CC" w:rsidP="00D051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51CC">
        <w:rPr>
          <w:rFonts w:ascii="Times New Roman" w:hAnsi="Times New Roman"/>
          <w:bCs/>
          <w:sz w:val="24"/>
          <w:szCs w:val="24"/>
        </w:rPr>
        <w:t>Включить в повестку дня внеочередного общего собрания членов Союза следующие дополнительные вопросы:</w:t>
      </w:r>
    </w:p>
    <w:p w:rsidR="00D051CC" w:rsidRPr="00D051CC" w:rsidRDefault="00D051CC" w:rsidP="00D051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51CC">
        <w:rPr>
          <w:rFonts w:ascii="Times New Roman" w:hAnsi="Times New Roman"/>
          <w:bCs/>
          <w:sz w:val="24"/>
          <w:szCs w:val="24"/>
        </w:rPr>
        <w:t>1.</w:t>
      </w:r>
      <w:r w:rsidRPr="00D051CC">
        <w:rPr>
          <w:rFonts w:ascii="Times New Roman" w:hAnsi="Times New Roman"/>
          <w:bCs/>
          <w:sz w:val="24"/>
          <w:szCs w:val="24"/>
        </w:rPr>
        <w:tab/>
        <w:t>Определение количественного состава Дисциплинарного комитета Союза.</w:t>
      </w:r>
    </w:p>
    <w:p w:rsidR="00827223" w:rsidRDefault="00D051CC" w:rsidP="00D051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051CC">
        <w:rPr>
          <w:rFonts w:ascii="Times New Roman" w:hAnsi="Times New Roman"/>
          <w:bCs/>
          <w:sz w:val="24"/>
          <w:szCs w:val="24"/>
        </w:rPr>
        <w:t>2.</w:t>
      </w:r>
      <w:r w:rsidRPr="00D051CC">
        <w:rPr>
          <w:rFonts w:ascii="Times New Roman" w:hAnsi="Times New Roman"/>
          <w:bCs/>
          <w:sz w:val="24"/>
          <w:szCs w:val="24"/>
        </w:rPr>
        <w:tab/>
        <w:t>Довыборы в Дисциплинарный комитет Союза.</w:t>
      </w:r>
    </w:p>
    <w:p w:rsidR="00D051CC" w:rsidRDefault="00D051CC" w:rsidP="00D05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51CC" w:rsidRDefault="00A703B8" w:rsidP="00D05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17789386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2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1CC" w:rsidRPr="00D051CC">
        <w:rPr>
          <w:rFonts w:ascii="Times New Roman" w:hAnsi="Times New Roman" w:cs="Times New Roman"/>
          <w:b/>
          <w:bCs/>
          <w:sz w:val="24"/>
          <w:szCs w:val="24"/>
        </w:rPr>
        <w:t>Утверждение кандидатов для избрания в Дисциплинарный комитет Союза.</w:t>
      </w:r>
    </w:p>
    <w:p w:rsidR="00D051CC" w:rsidRDefault="00D051CC" w:rsidP="00D051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Pr="00132AAE" w:rsidRDefault="00A703B8" w:rsidP="00D05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703B8" w:rsidRPr="00D4354D" w:rsidTr="00C8768B">
        <w:tc>
          <w:tcPr>
            <w:tcW w:w="2693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703B8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9D7C15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703B8" w:rsidRPr="00D4354D" w:rsidTr="00C8768B"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703B8" w:rsidRPr="00D4354D" w:rsidTr="00C8768B">
        <w:trPr>
          <w:trHeight w:val="258"/>
        </w:trPr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D051CC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A703B8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A703B8" w:rsidRPr="00132AAE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2"/>
    <w:p w:rsidR="00D051CC" w:rsidRPr="00D051CC" w:rsidRDefault="00D051CC" w:rsidP="00D05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1CC">
        <w:rPr>
          <w:rFonts w:ascii="Times New Roman" w:hAnsi="Times New Roman" w:cs="Times New Roman"/>
          <w:bCs/>
          <w:sz w:val="24"/>
          <w:szCs w:val="24"/>
        </w:rPr>
        <w:t>Утвердить в качестве кандидатов для избрания в Дисциплинарный комитет следующих лиц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051CC" w:rsidRPr="00D051CC" w:rsidRDefault="00D051CC" w:rsidP="00D05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1CC">
        <w:rPr>
          <w:rFonts w:ascii="Times New Roman" w:hAnsi="Times New Roman" w:cs="Times New Roman"/>
          <w:bCs/>
          <w:sz w:val="24"/>
          <w:szCs w:val="24"/>
        </w:rPr>
        <w:t>1.</w:t>
      </w:r>
      <w:r w:rsidRPr="00D051CC">
        <w:rPr>
          <w:rFonts w:ascii="Times New Roman" w:hAnsi="Times New Roman" w:cs="Times New Roman"/>
          <w:bCs/>
          <w:sz w:val="24"/>
          <w:szCs w:val="24"/>
        </w:rPr>
        <w:tab/>
        <w:t>Божко Антона Витальевича (рег. № 400);</w:t>
      </w:r>
    </w:p>
    <w:p w:rsidR="00D051CC" w:rsidRPr="00D051CC" w:rsidRDefault="00D051CC" w:rsidP="00D05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1CC">
        <w:rPr>
          <w:rFonts w:ascii="Times New Roman" w:hAnsi="Times New Roman" w:cs="Times New Roman"/>
          <w:bCs/>
          <w:sz w:val="24"/>
          <w:szCs w:val="24"/>
        </w:rPr>
        <w:t>2.</w:t>
      </w:r>
      <w:r w:rsidRPr="00D051C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051CC">
        <w:rPr>
          <w:rFonts w:ascii="Times New Roman" w:hAnsi="Times New Roman" w:cs="Times New Roman"/>
          <w:bCs/>
          <w:sz w:val="24"/>
          <w:szCs w:val="24"/>
        </w:rPr>
        <w:t>Валькованного</w:t>
      </w:r>
      <w:proofErr w:type="spellEnd"/>
      <w:r w:rsidRPr="00D051CC">
        <w:rPr>
          <w:rFonts w:ascii="Times New Roman" w:hAnsi="Times New Roman" w:cs="Times New Roman"/>
          <w:bCs/>
          <w:sz w:val="24"/>
          <w:szCs w:val="24"/>
        </w:rPr>
        <w:t xml:space="preserve"> Сергея Викторовича (рег. № 119);</w:t>
      </w:r>
    </w:p>
    <w:p w:rsidR="00A703B8" w:rsidRDefault="00D051CC" w:rsidP="00D051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1CC">
        <w:rPr>
          <w:rFonts w:ascii="Times New Roman" w:hAnsi="Times New Roman" w:cs="Times New Roman"/>
          <w:bCs/>
          <w:sz w:val="24"/>
          <w:szCs w:val="24"/>
        </w:rPr>
        <w:t>3.</w:t>
      </w:r>
      <w:r w:rsidRPr="00D051C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D051CC">
        <w:rPr>
          <w:rFonts w:ascii="Times New Roman" w:hAnsi="Times New Roman" w:cs="Times New Roman"/>
          <w:bCs/>
          <w:sz w:val="24"/>
          <w:szCs w:val="24"/>
        </w:rPr>
        <w:t>Вусова</w:t>
      </w:r>
      <w:proofErr w:type="spellEnd"/>
      <w:r w:rsidRPr="00D051CC">
        <w:rPr>
          <w:rFonts w:ascii="Times New Roman" w:hAnsi="Times New Roman" w:cs="Times New Roman"/>
          <w:bCs/>
          <w:sz w:val="24"/>
          <w:szCs w:val="24"/>
        </w:rPr>
        <w:t xml:space="preserve"> Александра Владимировича (рег. № 70).</w:t>
      </w:r>
    </w:p>
    <w:p w:rsidR="00D051CC" w:rsidRDefault="00D051CC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Default="00A703B8" w:rsidP="00D05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3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1CC" w:rsidRPr="00D051CC">
        <w:rPr>
          <w:rFonts w:ascii="Times New Roman" w:hAnsi="Times New Roman" w:cs="Times New Roman"/>
          <w:b/>
          <w:bCs/>
          <w:sz w:val="24"/>
          <w:szCs w:val="24"/>
        </w:rPr>
        <w:t>Утверждение штатного расписания Союза.</w:t>
      </w:r>
    </w:p>
    <w:p w:rsidR="00D051CC" w:rsidRDefault="00D051CC" w:rsidP="00D051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Pr="00132AAE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703B8" w:rsidRPr="00D4354D" w:rsidTr="00C8768B">
        <w:tc>
          <w:tcPr>
            <w:tcW w:w="2693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703B8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9D7C15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703B8" w:rsidRPr="00D4354D" w:rsidTr="00C8768B"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703B8" w:rsidRPr="00D4354D" w:rsidTr="00C8768B">
        <w:trPr>
          <w:trHeight w:val="258"/>
        </w:trPr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FA4374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</w:p>
        </w:tc>
      </w:tr>
    </w:tbl>
    <w:p w:rsidR="00A703B8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A703B8" w:rsidRPr="00132AAE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A703B8" w:rsidRDefault="00D051CC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1CC">
        <w:rPr>
          <w:rFonts w:ascii="Times New Roman" w:hAnsi="Times New Roman" w:cs="Times New Roman"/>
          <w:bCs/>
          <w:sz w:val="24"/>
          <w:szCs w:val="24"/>
        </w:rPr>
        <w:t>Утвердить с 02.07.2018 штатное расписание Союза.</w:t>
      </w:r>
    </w:p>
    <w:p w:rsidR="00A703B8" w:rsidRDefault="00A703B8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Default="00A703B8" w:rsidP="00A703B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517789558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 4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1CC" w:rsidRPr="00D051CC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кандидатами на включение в реестр Саморегулируемой организации «Союз «Федерация Специалистов Оценщиков».</w:t>
      </w:r>
    </w:p>
    <w:p w:rsidR="00A703B8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703B8" w:rsidRPr="00132AAE" w:rsidRDefault="00A703B8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A703B8" w:rsidRPr="00D4354D" w:rsidTr="00C8768B">
        <w:tc>
          <w:tcPr>
            <w:tcW w:w="2693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703B8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703B8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3B8" w:rsidRPr="00D4354D" w:rsidRDefault="009D7C15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4" w:name="_GoBack"/>
            <w:bookmarkEnd w:id="4"/>
            <w:r w:rsidR="00A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A703B8" w:rsidRPr="00D4354D" w:rsidTr="00C8768B"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A703B8" w:rsidRPr="00D4354D" w:rsidTr="00C8768B">
        <w:trPr>
          <w:trHeight w:val="258"/>
        </w:trPr>
        <w:tc>
          <w:tcPr>
            <w:tcW w:w="2693" w:type="dxa"/>
          </w:tcPr>
          <w:p w:rsidR="00A703B8" w:rsidRPr="00D4354D" w:rsidRDefault="00A703B8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703B8" w:rsidRPr="00D4354D" w:rsidRDefault="00A703B8" w:rsidP="00C87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703B8" w:rsidRPr="00D4354D" w:rsidRDefault="00D051CC" w:rsidP="00C87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A703B8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u w:val="single"/>
        </w:rPr>
      </w:pPr>
    </w:p>
    <w:p w:rsidR="00A703B8" w:rsidRPr="00132AAE" w:rsidRDefault="00A703B8" w:rsidP="00A703B8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32AAE">
        <w:rPr>
          <w:rFonts w:ascii="Times New Roman" w:hAnsi="Times New Roman" w:cs="Times New Roman"/>
          <w:bCs/>
          <w:u w:val="single"/>
        </w:rPr>
        <w:t>Принятое решение:</w:t>
      </w:r>
    </w:p>
    <w:bookmarkEnd w:id="3"/>
    <w:p w:rsidR="00FA4374" w:rsidRPr="00FA4374" w:rsidRDefault="00FA4374" w:rsidP="00FA43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374">
        <w:rPr>
          <w:rFonts w:ascii="Times New Roman" w:hAnsi="Times New Roman" w:cs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 следующих кандидатов:</w:t>
      </w:r>
    </w:p>
    <w:p w:rsidR="00FA4374" w:rsidRPr="00FA4374" w:rsidRDefault="00FA4374" w:rsidP="00FA43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374">
        <w:rPr>
          <w:rFonts w:ascii="Times New Roman" w:hAnsi="Times New Roman" w:cs="Times New Roman"/>
          <w:bCs/>
          <w:sz w:val="24"/>
          <w:szCs w:val="24"/>
        </w:rPr>
        <w:t>1.</w:t>
      </w:r>
      <w:r w:rsidRPr="00FA437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A4374">
        <w:rPr>
          <w:rFonts w:ascii="Times New Roman" w:hAnsi="Times New Roman" w:cs="Times New Roman"/>
          <w:bCs/>
          <w:sz w:val="24"/>
          <w:szCs w:val="24"/>
        </w:rPr>
        <w:t>Белицкого</w:t>
      </w:r>
      <w:proofErr w:type="spellEnd"/>
      <w:r w:rsidRPr="00FA4374">
        <w:rPr>
          <w:rFonts w:ascii="Times New Roman" w:hAnsi="Times New Roman" w:cs="Times New Roman"/>
          <w:bCs/>
          <w:sz w:val="24"/>
          <w:szCs w:val="24"/>
        </w:rPr>
        <w:t xml:space="preserve"> Кирилла Игоревича;</w:t>
      </w:r>
    </w:p>
    <w:p w:rsidR="00FA4374" w:rsidRPr="00FA4374" w:rsidRDefault="00FA4374" w:rsidP="00FA43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374">
        <w:rPr>
          <w:rFonts w:ascii="Times New Roman" w:hAnsi="Times New Roman" w:cs="Times New Roman"/>
          <w:bCs/>
          <w:sz w:val="24"/>
          <w:szCs w:val="24"/>
        </w:rPr>
        <w:lastRenderedPageBreak/>
        <w:t>2.</w:t>
      </w:r>
      <w:r w:rsidRPr="00FA437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FA4374">
        <w:rPr>
          <w:rFonts w:ascii="Times New Roman" w:hAnsi="Times New Roman" w:cs="Times New Roman"/>
          <w:bCs/>
          <w:sz w:val="24"/>
          <w:szCs w:val="24"/>
        </w:rPr>
        <w:t>Колмыкову</w:t>
      </w:r>
      <w:proofErr w:type="spellEnd"/>
      <w:r w:rsidRPr="00FA4374">
        <w:rPr>
          <w:rFonts w:ascii="Times New Roman" w:hAnsi="Times New Roman" w:cs="Times New Roman"/>
          <w:bCs/>
          <w:sz w:val="24"/>
          <w:szCs w:val="24"/>
        </w:rPr>
        <w:t xml:space="preserve"> Алену Владимировну.</w:t>
      </w:r>
    </w:p>
    <w:p w:rsidR="00A703B8" w:rsidRDefault="00FA4374" w:rsidP="00FA43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374">
        <w:rPr>
          <w:rFonts w:ascii="Times New Roman" w:hAnsi="Times New Roman" w:cs="Times New Roman"/>
          <w:bCs/>
          <w:sz w:val="24"/>
          <w:szCs w:val="24"/>
        </w:rPr>
        <w:t>Освободить перечисленных выше кандидатов от уплаты членских взносов на 2018 год.</w:t>
      </w:r>
    </w:p>
    <w:p w:rsidR="00D051CC" w:rsidRDefault="00D051CC" w:rsidP="00A70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7A7" w:rsidRDefault="009437A7" w:rsidP="00D4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354D" w:rsidRPr="00D4354D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FA2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осуществлен Председате</w:t>
      </w:r>
      <w:r w:rsidR="001C1F8C">
        <w:rPr>
          <w:rFonts w:ascii="Times New Roman" w:hAnsi="Times New Roman" w:cs="Times New Roman"/>
          <w:bCs/>
          <w:sz w:val="24"/>
          <w:szCs w:val="24"/>
        </w:rPr>
        <w:t>льствующим на заседании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Pr="00722FA2">
        <w:rPr>
          <w:rFonts w:ascii="Times New Roman" w:hAnsi="Times New Roman" w:cs="Times New Roman"/>
          <w:bCs/>
          <w:sz w:val="24"/>
          <w:szCs w:val="24"/>
        </w:rPr>
        <w:t xml:space="preserve"> и Секретарем Совета </w:t>
      </w:r>
      <w:r w:rsidR="001C1F8C">
        <w:rPr>
          <w:rFonts w:ascii="Times New Roman" w:hAnsi="Times New Roman" w:cs="Times New Roman"/>
          <w:bCs/>
          <w:sz w:val="24"/>
          <w:szCs w:val="24"/>
        </w:rPr>
        <w:t>Союза</w:t>
      </w:r>
      <w:r w:rsidR="000D2526" w:rsidRPr="00722FA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FA4374" w:rsidRPr="00FA43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="00E02129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E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июня</w:t>
      </w:r>
      <w:r w:rsidR="003D564E" w:rsidRPr="008314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1C1F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D4354D" w:rsidRPr="00231D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D4354D" w:rsidRPr="00D4354D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нет.</w:t>
      </w:r>
    </w:p>
    <w:p w:rsidR="00215E53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036EC0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3635F4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02129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E5A11" w:rsidRPr="00215E53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                                           Д.В.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Минимулин</w:t>
      </w:r>
      <w:proofErr w:type="spellEnd"/>
    </w:p>
    <w:bookmarkEnd w:id="0"/>
    <w:sectPr w:rsidR="00AE5A11" w:rsidRPr="00215E53" w:rsidSect="003635F4">
      <w:footerReference w:type="default" r:id="rId8"/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21D38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086A70"/>
    <w:multiLevelType w:val="hybridMultilevel"/>
    <w:tmpl w:val="002E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06625"/>
    <w:multiLevelType w:val="hybridMultilevel"/>
    <w:tmpl w:val="AD5AC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2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2737EE"/>
    <w:multiLevelType w:val="hybridMultilevel"/>
    <w:tmpl w:val="32EA8B2C"/>
    <w:lvl w:ilvl="0" w:tplc="14346872">
      <w:start w:val="1"/>
      <w:numFmt w:val="decimal"/>
      <w:lvlText w:val="%1."/>
      <w:lvlJc w:val="left"/>
      <w:pPr>
        <w:ind w:left="1068" w:hanging="360"/>
      </w:pPr>
      <w:rPr>
        <w:rFonts w:eastAsia="Courier New" w:cs="Courier New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C365BB"/>
    <w:multiLevelType w:val="hybridMultilevel"/>
    <w:tmpl w:val="FD4A8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5A7DF0"/>
    <w:multiLevelType w:val="hybridMultilevel"/>
    <w:tmpl w:val="68C2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25"/>
  </w:num>
  <w:num w:numId="8">
    <w:abstractNumId w:val="16"/>
  </w:num>
  <w:num w:numId="9">
    <w:abstractNumId w:val="18"/>
  </w:num>
  <w:num w:numId="10">
    <w:abstractNumId w:val="13"/>
  </w:num>
  <w:num w:numId="11">
    <w:abstractNumId w:val="24"/>
  </w:num>
  <w:num w:numId="12">
    <w:abstractNumId w:val="21"/>
  </w:num>
  <w:num w:numId="13">
    <w:abstractNumId w:val="14"/>
  </w:num>
  <w:num w:numId="14">
    <w:abstractNumId w:val="10"/>
  </w:num>
  <w:num w:numId="15">
    <w:abstractNumId w:val="11"/>
  </w:num>
  <w:num w:numId="16">
    <w:abstractNumId w:val="7"/>
  </w:num>
  <w:num w:numId="17">
    <w:abstractNumId w:val="6"/>
  </w:num>
  <w:num w:numId="18">
    <w:abstractNumId w:val="20"/>
  </w:num>
  <w:num w:numId="19">
    <w:abstractNumId w:val="23"/>
  </w:num>
  <w:num w:numId="20">
    <w:abstractNumId w:val="3"/>
  </w:num>
  <w:num w:numId="21">
    <w:abstractNumId w:val="2"/>
  </w:num>
  <w:num w:numId="22">
    <w:abstractNumId w:val="2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7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3B67"/>
    <w:rsid w:val="000170FA"/>
    <w:rsid w:val="00024787"/>
    <w:rsid w:val="00031E6C"/>
    <w:rsid w:val="00036EC0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58EF"/>
    <w:rsid w:val="000C2A2E"/>
    <w:rsid w:val="000D0116"/>
    <w:rsid w:val="000D146D"/>
    <w:rsid w:val="000D2526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8324C"/>
    <w:rsid w:val="001845AC"/>
    <w:rsid w:val="00191157"/>
    <w:rsid w:val="0019230A"/>
    <w:rsid w:val="001A2235"/>
    <w:rsid w:val="001C1F8C"/>
    <w:rsid w:val="001D4B33"/>
    <w:rsid w:val="001E38C7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00E95"/>
    <w:rsid w:val="003164A4"/>
    <w:rsid w:val="00321461"/>
    <w:rsid w:val="0032358F"/>
    <w:rsid w:val="00331F7E"/>
    <w:rsid w:val="003334B8"/>
    <w:rsid w:val="003635F4"/>
    <w:rsid w:val="003653CE"/>
    <w:rsid w:val="003774AF"/>
    <w:rsid w:val="00385ED9"/>
    <w:rsid w:val="00395AEF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97B2E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91C"/>
    <w:rsid w:val="005752DC"/>
    <w:rsid w:val="005817D4"/>
    <w:rsid w:val="005834B5"/>
    <w:rsid w:val="0059231F"/>
    <w:rsid w:val="005A1FD5"/>
    <w:rsid w:val="005A39D2"/>
    <w:rsid w:val="005E0495"/>
    <w:rsid w:val="005E7009"/>
    <w:rsid w:val="006008F6"/>
    <w:rsid w:val="0062054F"/>
    <w:rsid w:val="00624686"/>
    <w:rsid w:val="006262C7"/>
    <w:rsid w:val="006313A6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57D96"/>
    <w:rsid w:val="00765558"/>
    <w:rsid w:val="0077018D"/>
    <w:rsid w:val="0079374F"/>
    <w:rsid w:val="007958C1"/>
    <w:rsid w:val="00795E4A"/>
    <w:rsid w:val="007A3961"/>
    <w:rsid w:val="007A4B69"/>
    <w:rsid w:val="007B58BE"/>
    <w:rsid w:val="007B6731"/>
    <w:rsid w:val="007C2FA9"/>
    <w:rsid w:val="007C6AC7"/>
    <w:rsid w:val="00803421"/>
    <w:rsid w:val="00825C15"/>
    <w:rsid w:val="00827223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5C78"/>
    <w:rsid w:val="00857763"/>
    <w:rsid w:val="00870E29"/>
    <w:rsid w:val="008901E8"/>
    <w:rsid w:val="00897A46"/>
    <w:rsid w:val="008A773A"/>
    <w:rsid w:val="008B5603"/>
    <w:rsid w:val="008C0FA2"/>
    <w:rsid w:val="008C120F"/>
    <w:rsid w:val="008C3A8C"/>
    <w:rsid w:val="008C3C17"/>
    <w:rsid w:val="008D15BA"/>
    <w:rsid w:val="008D1842"/>
    <w:rsid w:val="008E60F7"/>
    <w:rsid w:val="008E73DF"/>
    <w:rsid w:val="008F1E4A"/>
    <w:rsid w:val="00912767"/>
    <w:rsid w:val="00916544"/>
    <w:rsid w:val="009230BE"/>
    <w:rsid w:val="0092418F"/>
    <w:rsid w:val="00935ACD"/>
    <w:rsid w:val="009437A7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D7C15"/>
    <w:rsid w:val="009E3418"/>
    <w:rsid w:val="009F1AB4"/>
    <w:rsid w:val="009F3F62"/>
    <w:rsid w:val="00A05F07"/>
    <w:rsid w:val="00A12F76"/>
    <w:rsid w:val="00A143D2"/>
    <w:rsid w:val="00A23C4F"/>
    <w:rsid w:val="00A32771"/>
    <w:rsid w:val="00A33B34"/>
    <w:rsid w:val="00A42695"/>
    <w:rsid w:val="00A47163"/>
    <w:rsid w:val="00A541AB"/>
    <w:rsid w:val="00A6527D"/>
    <w:rsid w:val="00A703B8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05D84"/>
    <w:rsid w:val="00C06004"/>
    <w:rsid w:val="00C1382E"/>
    <w:rsid w:val="00C270DD"/>
    <w:rsid w:val="00C303EB"/>
    <w:rsid w:val="00C33EA9"/>
    <w:rsid w:val="00C35E8A"/>
    <w:rsid w:val="00C47D20"/>
    <w:rsid w:val="00C51CAB"/>
    <w:rsid w:val="00C96A3C"/>
    <w:rsid w:val="00CD4BB2"/>
    <w:rsid w:val="00D02597"/>
    <w:rsid w:val="00D034C5"/>
    <w:rsid w:val="00D051CC"/>
    <w:rsid w:val="00D12B94"/>
    <w:rsid w:val="00D34CB8"/>
    <w:rsid w:val="00D42170"/>
    <w:rsid w:val="00D4354D"/>
    <w:rsid w:val="00D70623"/>
    <w:rsid w:val="00D70908"/>
    <w:rsid w:val="00D716F5"/>
    <w:rsid w:val="00D7216E"/>
    <w:rsid w:val="00D953F6"/>
    <w:rsid w:val="00DA3692"/>
    <w:rsid w:val="00DA3D0C"/>
    <w:rsid w:val="00DC02A2"/>
    <w:rsid w:val="00DC35E3"/>
    <w:rsid w:val="00E02129"/>
    <w:rsid w:val="00E10447"/>
    <w:rsid w:val="00E30EF5"/>
    <w:rsid w:val="00E36588"/>
    <w:rsid w:val="00E3773C"/>
    <w:rsid w:val="00E50D16"/>
    <w:rsid w:val="00E66A88"/>
    <w:rsid w:val="00E73C4D"/>
    <w:rsid w:val="00E7790C"/>
    <w:rsid w:val="00E82BB1"/>
    <w:rsid w:val="00EC1528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81CDC"/>
    <w:rsid w:val="00F915ED"/>
    <w:rsid w:val="00F9620C"/>
    <w:rsid w:val="00F976A8"/>
    <w:rsid w:val="00FA07FD"/>
    <w:rsid w:val="00FA266E"/>
    <w:rsid w:val="00FA4374"/>
    <w:rsid w:val="00FC5EB9"/>
    <w:rsid w:val="00FC7660"/>
    <w:rsid w:val="00FD4700"/>
    <w:rsid w:val="00FD606C"/>
    <w:rsid w:val="00FD79B3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0D92D501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978F-7A47-4FC6-BA8F-D298684B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3</cp:revision>
  <cp:lastPrinted>2018-06-26T13:03:00Z</cp:lastPrinted>
  <dcterms:created xsi:type="dcterms:W3CDTF">2018-07-03T11:57:00Z</dcterms:created>
  <dcterms:modified xsi:type="dcterms:W3CDTF">2018-07-04T07:05:00Z</dcterms:modified>
</cp:coreProperties>
</file>