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F3F" w:rsidRDefault="001A25FC">
      <w:r w:rsidRPr="001A25FC">
        <w:t>На сайте Министерства экономического развития Российской Федерации</w:t>
      </w:r>
      <w:r>
        <w:t xml:space="preserve"> опубликована </w:t>
      </w:r>
      <w:r w:rsidRPr="001A25FC">
        <w:t xml:space="preserve">  </w:t>
      </w:r>
      <w:r>
        <w:t>и</w:t>
      </w:r>
      <w:r w:rsidRPr="001A25FC">
        <w:t>нформация о проведении квалификационного экзамена в области оценочной деятельности</w:t>
      </w:r>
      <w:r>
        <w:t xml:space="preserve"> </w:t>
      </w:r>
      <w:r w:rsidR="0066162A">
        <w:t>.</w:t>
      </w:r>
    </w:p>
    <w:p w:rsidR="0066162A" w:rsidRDefault="0066162A" w:rsidP="0066162A"/>
    <w:p w:rsidR="0066162A" w:rsidRDefault="00D05FF6" w:rsidP="0066162A">
      <w:pPr>
        <w:pStyle w:val="a5"/>
        <w:numPr>
          <w:ilvl w:val="0"/>
          <w:numId w:val="1"/>
        </w:numPr>
      </w:pPr>
      <w:hyperlink r:id="rId5" w:history="1">
        <w:r w:rsidR="0066162A" w:rsidRPr="00D05FF6">
          <w:rPr>
            <w:rStyle w:val="a3"/>
          </w:rPr>
          <w:t xml:space="preserve">Темы </w:t>
        </w:r>
        <w:r w:rsidR="0066162A" w:rsidRPr="00D05FF6">
          <w:rPr>
            <w:rStyle w:val="a3"/>
          </w:rPr>
          <w:t>вопросов, вк</w:t>
        </w:r>
        <w:r w:rsidR="0066162A" w:rsidRPr="00D05FF6">
          <w:rPr>
            <w:rStyle w:val="a3"/>
          </w:rPr>
          <w:t>люченных в Перечень экзаменационных вопросов для проведения квалификационного экзамена в области оценочной деятельности, перечень нормативных правовых актов и иных источников информации, рекомендуемых для подготовки к сдаче квалификационного экзамена.</w:t>
        </w:r>
      </w:hyperlink>
    </w:p>
    <w:p w:rsidR="0066162A" w:rsidRDefault="00D05FF6" w:rsidP="0066162A">
      <w:pPr>
        <w:pStyle w:val="a5"/>
        <w:numPr>
          <w:ilvl w:val="0"/>
          <w:numId w:val="1"/>
        </w:numPr>
      </w:pPr>
      <w:hyperlink r:id="rId6" w:history="1">
        <w:r w:rsidR="0066162A" w:rsidRPr="00D05FF6">
          <w:rPr>
            <w:rStyle w:val="a3"/>
          </w:rPr>
          <w:t>Терминология (глоссарий), используемая при подготовке вопросов и задач квалиф</w:t>
        </w:r>
        <w:r w:rsidR="0066162A" w:rsidRPr="00D05FF6">
          <w:rPr>
            <w:rStyle w:val="a3"/>
          </w:rPr>
          <w:t>икационного экзамена по направлению оценочной деятельности «Оценка бизнеса».</w:t>
        </w:r>
      </w:hyperlink>
    </w:p>
    <w:p w:rsidR="0066162A" w:rsidRDefault="00D05FF6" w:rsidP="0066162A">
      <w:pPr>
        <w:pStyle w:val="a5"/>
        <w:numPr>
          <w:ilvl w:val="0"/>
          <w:numId w:val="1"/>
        </w:numPr>
      </w:pPr>
      <w:hyperlink r:id="rId7" w:history="1">
        <w:r w:rsidR="0066162A" w:rsidRPr="00D05FF6">
          <w:rPr>
            <w:rStyle w:val="a3"/>
          </w:rPr>
          <w:t xml:space="preserve">Терминология (глоссарий), используемая при подготовке вопросов и задач квалификационного экзамена по направлению оценочной деятельности «Оценка движимого имущества».  </w:t>
        </w:r>
      </w:hyperlink>
      <w:r w:rsidR="0066162A">
        <w:t xml:space="preserve"> </w:t>
      </w:r>
    </w:p>
    <w:p w:rsidR="0066162A" w:rsidRDefault="00D05FF6" w:rsidP="0066162A">
      <w:pPr>
        <w:pStyle w:val="a5"/>
        <w:numPr>
          <w:ilvl w:val="0"/>
          <w:numId w:val="1"/>
        </w:numPr>
      </w:pPr>
      <w:hyperlink r:id="rId8" w:history="1">
        <w:r w:rsidR="0066162A" w:rsidRPr="00D05FF6">
          <w:rPr>
            <w:rStyle w:val="a3"/>
          </w:rPr>
          <w:t>Терминология (глоссарий), используемая при подготовке вопросов и задач квалификационного экзамена по направлению оценочной деятельности «Оценка недвижимости».</w:t>
        </w:r>
      </w:hyperlink>
      <w:r w:rsidR="0066162A">
        <w:t xml:space="preserve"> </w:t>
      </w:r>
    </w:p>
    <w:p w:rsidR="0066162A" w:rsidRDefault="00D05FF6" w:rsidP="0066162A">
      <w:pPr>
        <w:pStyle w:val="a5"/>
        <w:numPr>
          <w:ilvl w:val="0"/>
          <w:numId w:val="1"/>
        </w:numPr>
      </w:pPr>
      <w:hyperlink r:id="rId9" w:history="1">
        <w:r w:rsidR="0066162A" w:rsidRPr="00D05FF6">
          <w:rPr>
            <w:rStyle w:val="a3"/>
          </w:rPr>
          <w:t>Пример индивидуального задания по направлению оценочной деятельности «Оценка бизнеса».</w:t>
        </w:r>
      </w:hyperlink>
    </w:p>
    <w:p w:rsidR="0066162A" w:rsidRDefault="00D05FF6" w:rsidP="0066162A">
      <w:pPr>
        <w:pStyle w:val="a5"/>
        <w:numPr>
          <w:ilvl w:val="0"/>
          <w:numId w:val="1"/>
        </w:numPr>
      </w:pPr>
      <w:hyperlink r:id="rId10" w:history="1">
        <w:r w:rsidR="0066162A" w:rsidRPr="00D05FF6">
          <w:rPr>
            <w:rStyle w:val="a3"/>
          </w:rPr>
          <w:t>Пример индивидуального задания по направлению оценочной деятельности «Оценка движимого имущества».</w:t>
        </w:r>
      </w:hyperlink>
    </w:p>
    <w:p w:rsidR="0066162A" w:rsidRDefault="00D05FF6" w:rsidP="0066162A">
      <w:pPr>
        <w:pStyle w:val="a5"/>
        <w:numPr>
          <w:ilvl w:val="0"/>
          <w:numId w:val="1"/>
        </w:numPr>
      </w:pPr>
      <w:hyperlink r:id="rId11" w:history="1">
        <w:r w:rsidR="0066162A" w:rsidRPr="00D05FF6">
          <w:rPr>
            <w:rStyle w:val="a3"/>
          </w:rPr>
          <w:t>Пример индивидуального задания по направлению оценочной деятельности «Оценка недвижимо</w:t>
        </w:r>
        <w:bookmarkStart w:id="0" w:name="_GoBack"/>
        <w:bookmarkEnd w:id="0"/>
        <w:r w:rsidR="0066162A" w:rsidRPr="00D05FF6">
          <w:rPr>
            <w:rStyle w:val="a3"/>
          </w:rPr>
          <w:t>сти».</w:t>
        </w:r>
      </w:hyperlink>
    </w:p>
    <w:p w:rsidR="0066162A" w:rsidRDefault="00D05FF6" w:rsidP="0066162A">
      <w:pPr>
        <w:pStyle w:val="a5"/>
        <w:numPr>
          <w:ilvl w:val="0"/>
          <w:numId w:val="1"/>
        </w:numPr>
      </w:pPr>
      <w:hyperlink r:id="rId12" w:history="1">
        <w:r w:rsidR="0066162A" w:rsidRPr="00D05FF6">
          <w:rPr>
            <w:rStyle w:val="a3"/>
          </w:rPr>
          <w:t>Пример индивидуального задания для сдачи квалификационного экзамена в области оцен</w:t>
        </w:r>
        <w:r w:rsidR="0066162A" w:rsidRPr="00D05FF6">
          <w:rPr>
            <w:rStyle w:val="a3"/>
          </w:rPr>
          <w:t>очно</w:t>
        </w:r>
        <w:r w:rsidR="0066162A" w:rsidRPr="00D05FF6">
          <w:rPr>
            <w:rStyle w:val="a3"/>
          </w:rPr>
          <w:t>й деятельности по направлению оценочной деятельности «Оценка недвижимости».</w:t>
        </w:r>
      </w:hyperlink>
    </w:p>
    <w:p w:rsidR="0066162A" w:rsidRDefault="0066162A" w:rsidP="0066162A"/>
    <w:sectPr w:rsidR="0066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27B7"/>
    <w:multiLevelType w:val="hybridMultilevel"/>
    <w:tmpl w:val="BA8C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4F"/>
    <w:rsid w:val="001A25FC"/>
    <w:rsid w:val="00413F3F"/>
    <w:rsid w:val="0066162A"/>
    <w:rsid w:val="00BA094F"/>
    <w:rsid w:val="00D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C7B7"/>
  <w15:chartTrackingRefBased/>
  <w15:docId w15:val="{0B2CE519-12EC-46E4-8962-8A9C75C6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5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25FC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66162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61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Downloads/&#1058;&#1077;&#1088;&#1084;&#1080;&#1085;&#1086;&#1083;&#1086;&#1075;&#1080;&#1103;%20(&#1075;&#1083;&#1086;&#1089;&#1089;&#1072;&#1088;&#1080;&#1081;),%20&#1080;&#1089;&#1087;&#1086;&#1083;&#1100;&#1079;&#1091;&#1077;&#1084;&#1072;&#1103;%20&#1087;&#1088;&#1080;%20&#1087;&#1086;&#1076;&#1075;&#1086;&#1090;&#1086;&#1074;&#1082;&#1077;%20&#1074;&#1086;&#1087;&#1088;&#1086;&#1089;&#1086;&#1074;%20&#1080;%20&#1079;&#1072;&#1076;&#1072;&#1095;%20&#1082;&#1074;&#1072;&#1083;&#1080;&#1092;&#1080;&#1082;&#1072;&#1094;&#1080;&#1086;&#1085;&#1085;&#1086;&#1075;&#1086;%20&#1101;&#1082;&#1079;&#1072;&#1084;&#1077;&#1085;&#1072;%20&#1087;&#1086;%20&#1085;&#1072;&#1087;&#1088;&#1072;&#1074;&#1083;&#1077;&#1085;&#1080;&#1102;%20&#1086;&#1094;&#1077;&#1085;&#1086;&#1095;&#1085;&#1086;&#1081;%20&#1076;&#1077;&#1103;&#1090;&#1077;&#1083;&#1100;&#1085;&#1086;&#1089;&#1090;&#1080;%20&#171;&#1054;&#1094;&#1077;&#1085;&#1082;&#1072;%20&#1085;&#1077;&#1076;&#1074;&#1080;&#1078;&#1080;&#1084;&#1086;&#1089;&#1090;&#1080;&#187;%20%20(47%20&#1050;&#1073;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Downloads/&#1058;&#1077;&#1088;&#1084;&#1080;&#1085;&#1086;&#1083;&#1086;&#1075;&#1080;&#1103;%20(&#1075;&#1083;&#1086;&#1089;&#1089;&#1072;&#1088;&#1080;&#1081;),%20&#1080;&#1089;&#1087;&#1086;&#1083;&#1100;&#1079;&#1091;&#1077;&#1084;&#1072;&#1103;%20&#1087;&#1088;&#1080;%20&#1087;&#1086;&#1076;&#1075;&#1086;&#1090;&#1086;&#1074;&#1082;&#1077;%20&#1074;&#1086;&#1087;&#1088;&#1086;&#1089;&#1086;&#1074;%20&#1080;%20&#1079;&#1072;&#1076;&#1072;&#1095;%20&#1082;&#1074;&#1072;&#1083;&#1080;&#1092;&#1080;&#1082;&#1072;&#1094;&#1080;&#1086;&#1085;&#1085;&#1086;&#1075;&#1086;%20&#1101;&#1082;&#1079;&#1072;&#1084;&#1077;&#1085;&#1072;%20&#1087;&#1086;%20&#1085;&#1072;&#1087;&#1088;&#1072;&#1074;&#1083;&#1077;&#1085;&#1080;&#1102;%20&#1086;&#1094;&#1077;&#1085;&#1086;&#1095;&#1085;&#1086;&#1081;%20&#1076;&#1077;&#1103;&#1090;&#1077;&#1083;&#1100;&#1085;&#1086;&#1089;&#1090;&#1080;%20&#171;&#1054;&#1094;&#1077;&#1085;&#1082;&#1072;%20&#1076;&#1074;&#1080;&#1078;&#1080;&#1084;&#1086;&#1075;&#1086;%20&#1080;&#1084;&#1091;&#1097;&#1077;&#1089;&#1090;&#1074;&#1072;&#187;%20%20(57%20&#1050;&#1073;).docx" TargetMode="External"/><Relationship Id="rId12" Type="http://schemas.openxmlformats.org/officeDocument/2006/relationships/hyperlink" Target="../Downloads/&#1055;&#1088;&#1080;&#1084;&#1077;&#1088;%20&#1080;&#1085;&#1076;&#1080;&#1074;&#1080;&#1076;&#1091;&#1072;&#1083;&#1100;&#1085;&#1086;&#1075;&#1086;%20&#1079;&#1072;&#1076;&#1072;&#1085;&#1080;&#1103;%20&#1076;&#1083;&#1103;%20&#1089;&#1076;&#1072;&#1095;&#1080;%20&#1082;&#1074;&#1072;&#1083;&#1080;&#1092;&#1080;&#1082;&#1072;&#1094;&#1080;&#1086;&#1085;&#1085;&#1086;&#1075;&#1086;%20&#1101;&#1082;&#1079;&#1072;&#1084;&#1077;&#1085;&#1072;%20&#1074;%20&#1086;&#1073;&#1083;&#1072;&#1089;&#1090;&#1080;%20&#1086;&#1094;&#1077;&#1085;&#1086;&#1095;&#1085;&#1086;&#1081;%20&#1076;&#1077;&#1103;&#1090;&#1077;&#1083;&#1100;&#1085;&#1086;&#1089;&#1090;&#1080;%20&#1087;&#1086;%20&#1085;&#1072;&#1087;&#1088;&#1072;&#1074;&#1083;&#1077;&#1085;&#1080;&#1102;%20&#1086;&#1094;&#1077;&#1085;&#1086;&#1095;&#1085;&#1086;&#1081;%20&#1076;&#1077;&#1103;&#1090;&#1077;&#1083;&#1100;&#1085;&#1086;&#1089;&#1090;&#1080;%20&#171;&#1054;&#1094;&#1077;&#1085;&#1082;&#1072;%20&#1085;&#1077;&#1076;&#1074;&#1080;&#1078;&#1080;&#1084;&#1086;&#1089;&#1090;&#1080;&#187;%20(650%20&#1050;&#1073;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Downloads/&#1058;&#1077;&#1088;&#1084;&#1080;&#1085;&#1086;&#1083;&#1086;&#1075;&#1080;&#1103;%20(&#1075;&#1083;&#1086;&#1089;&#1089;&#1072;&#1088;&#1080;&#1081;),%20&#1080;&#1089;&#1087;&#1086;&#1083;&#1100;&#1079;&#1091;&#1077;&#1084;&#1072;&#1103;%20&#1087;&#1088;&#1080;%20&#1087;&#1086;&#1076;&#1075;&#1086;&#1090;&#1086;&#1074;&#1082;&#1077;%20&#1074;&#1086;&#1087;&#1088;&#1086;&#1089;&#1086;&#1074;%20&#1080;%20&#1079;&#1072;&#1076;&#1072;&#1095;%20&#1082;&#1074;&#1072;&#1083;&#1080;&#1092;&#1080;&#1082;&#1072;&#1094;&#1080;&#1086;&#1085;&#1085;&#1086;&#1075;&#1086;%20&#1101;&#1082;&#1079;&#1072;&#1084;&#1077;&#1085;&#1072;%20&#1087;&#1086;%20&#1085;&#1072;&#1087;&#1088;&#1072;&#1074;&#1083;&#1077;&#1085;&#1080;&#1102;%20&#1086;&#1094;&#1077;&#1085;&#1086;&#1095;&#1085;&#1086;&#1081;%20&#1076;&#1077;&#1103;&#1090;&#1077;&#1083;&#1100;&#1085;&#1086;&#1089;&#1090;&#1080;%20&#171;&#1054;&#1094;&#1077;&#1085;&#1082;&#1072;%20&#1073;&#1080;&#1079;&#1085;&#1077;&#1089;&#1072;&#187;%20%20(38%20&#1050;&#1073;).docx" TargetMode="External"/><Relationship Id="rId11" Type="http://schemas.openxmlformats.org/officeDocument/2006/relationships/hyperlink" Target="../Downloads/&#1055;&#1088;&#1080;&#1084;&#1077;&#1088;%20&#1080;&#1085;&#1076;&#1080;&#1074;&#1080;&#1076;&#1091;&#1072;&#1083;&#1100;&#1085;&#1086;&#1075;&#1086;%20&#1079;&#1072;&#1076;&#1072;&#1085;&#1080;&#1103;%20&#1087;&#1086;%20&#1085;&#1072;&#1087;&#1088;&#1072;&#1074;&#1083;&#1077;&#1085;&#1080;&#1102;%20&#1086;&#1094;&#1077;&#1085;&#1086;&#1095;&#1085;&#1086;&#1081;%20&#1076;&#1077;&#1103;&#1090;&#1077;&#1083;&#1100;&#1085;&#1086;&#1089;&#1090;&#1080;%20&#171;&#1054;&#1094;&#1077;&#1085;&#1082;&#1072;%20&#1085;&#1077;&#1076;&#1074;&#1080;&#1078;&#1080;&#1084;&#1086;&#1089;&#1090;&#1080;&#187;%20(40%20&#1050;&#1073;).docx" TargetMode="External"/><Relationship Id="rId5" Type="http://schemas.openxmlformats.org/officeDocument/2006/relationships/hyperlink" Target="../Downloads/&#1058;&#1077;&#1084;&#1099;%20&#1074;&#1086;&#1087;&#1088;&#1086;&#1089;&#1086;&#1074;,%20&#1074;&#1082;&#1083;&#1102;&#1095;&#1077;&#1085;&#1085;&#1099;&#1093;%20&#1074;%20&#1055;&#1077;&#1088;&#1077;&#1095;&#1077;&#1085;&#1100;%20&#1101;&#1082;&#1079;&#1072;&#1084;&#1077;&#1085;&#1072;&#1094;&#1080;&#1086;&#1085;&#1085;&#1099;&#1093;%20&#1074;&#1086;&#1087;&#1088;&#1086;&#1089;&#1086;&#1074;%20&#1076;&#1083;&#1103;%20&#1087;&#1088;&#1086;&#1074;&#1077;&#1076;&#1077;&#1085;&#1080;&#1103;%20&#1082;&#1074;&#1072;&#1083;&#1080;&#1092;&#1080;&#1082;&#1072;&#1094;&#1080;&#1086;&#1085;&#1085;&#1086;&#1075;&#1086;%20&#1101;&#1082;&#1079;&#1072;&#1084;&#1077;&#1085;&#1072;%20&#1074;%20&#1086;&#1073;&#1083;&#1072;&#1089;&#1090;&#1080;%20&#1086;&#1094;&#1077;&#1085;&#1086;&#1095;&#1085;&#1086;&#1081;%20&#1076;&#1077;&#1103;&#1090;&#1077;&#1083;&#1100;&#1085;&#1086;&#1089;&#1090;&#1080;,%20&#1087;&#1077;&#1088;&#1077;&#1095;&#1077;&#1085;&#1100;%20&#1085;&#1086;&#1088;&#1084;&#1072;&#1090;&#1080;&#1074;&#1085;&#1099;&#1093;%20&#1087;&#1088;&#1072;&#1074;&#1086;&#1074;&#1099;&#1093;%20&#1072;&#1082;&#1090;&#1086;&#1074;%20&#1080;%20&#1080;&#1085;&#1099;&#1093;%20&#1080;&#1089;&#1090;&#1086;&#1095;&#1085;&#1080;&#1082;&#1086;&#1074;%20&#1080;&#1085;&#1092;&#1086;&#1088;&#1084;&#1072;&#1094;&#1080;&#1080;,%20&#1088;&#1077;&#1082;&#1086;&#1084;&#1077;&#1085;&#1076;&#1091;&#1077;&#1084;&#1099;&#1093;%20&#1076;&#1083;&#1103;.docx" TargetMode="External"/><Relationship Id="rId10" Type="http://schemas.openxmlformats.org/officeDocument/2006/relationships/hyperlink" Target="../Downloads/&#1055;&#1088;&#1080;&#1084;&#1077;&#1088;%20&#1080;&#1085;&#1076;&#1080;&#1074;&#1080;&#1076;&#1091;&#1072;&#1083;&#1100;&#1085;&#1086;&#1075;&#1086;%20&#1079;&#1072;&#1076;&#1072;&#1085;&#1080;&#1103;%20&#1087;&#1086;%20&#1085;&#1072;&#1087;&#1088;&#1072;&#1074;&#1083;&#1077;&#1085;&#1080;&#1102;%20&#1086;&#1094;&#1077;&#1085;&#1086;&#1095;&#1085;&#1086;&#1081;%20&#1076;&#1077;&#1103;&#1090;&#1077;&#1083;&#1100;&#1085;&#1086;&#1089;&#1090;&#1080;%20&#171;&#1054;&#1094;&#1077;&#1085;&#1082;&#1072;%20&#1076;&#1074;&#1080;&#1078;&#1080;&#1084;&#1086;&#1075;&#1086;%20&#1080;&#1084;&#1091;&#1097;&#1077;&#1089;&#1090;&#1074;&#1072;&#187;%20(156%20&#1050;&#1073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Downloads/&#1055;&#1088;&#1080;&#1084;&#1077;&#1088;%20&#1080;&#1085;&#1076;&#1080;&#1074;&#1080;&#1076;&#1091;&#1072;&#1083;&#1100;&#1085;&#1086;&#1075;&#1086;%20&#1079;&#1072;&#1076;&#1072;&#1085;&#1080;&#1103;%20&#1087;&#1086;%20&#1085;&#1072;&#1087;&#1088;&#1072;&#1074;&#1083;&#1077;&#1085;&#1080;&#1102;%20&#1086;&#1094;&#1077;&#1085;&#1086;&#1095;&#1085;&#1086;&#1081;%20&#1076;&#1077;&#1103;&#1090;&#1077;&#1083;&#1100;&#1085;&#1086;&#1089;&#1090;&#1080;%20&#171;&#1054;&#1094;&#1077;&#1085;&#1082;&#1072;%20&#1073;&#1080;&#1079;&#1085;&#1077;&#1089;&#1072;&#187;%20(41%20&#1050;&#1073;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2017-09-22T08:09:00Z</dcterms:created>
  <dcterms:modified xsi:type="dcterms:W3CDTF">2017-09-22T08:09:00Z</dcterms:modified>
</cp:coreProperties>
</file>