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A7" w:rsidRPr="0059297D" w:rsidRDefault="006C38A7" w:rsidP="00416043">
      <w:pPr>
        <w:tabs>
          <w:tab w:val="left" w:pos="1080"/>
        </w:tabs>
        <w:jc w:val="right"/>
      </w:pPr>
      <w:r w:rsidRPr="0059297D">
        <w:t>УТВЕРЖДЕН</w:t>
      </w:r>
      <w:r>
        <w:t>Ы</w:t>
      </w:r>
    </w:p>
    <w:p w:rsidR="006B19EB" w:rsidRDefault="006C38A7" w:rsidP="00416043">
      <w:pPr>
        <w:shd w:val="clear" w:color="auto" w:fill="FFFFFF"/>
        <w:ind w:right="62" w:firstLine="567"/>
        <w:jc w:val="right"/>
      </w:pPr>
      <w:r w:rsidRPr="006C38A7">
        <w:t>Решением Советом</w:t>
      </w:r>
    </w:p>
    <w:p w:rsidR="006C38A7" w:rsidRPr="006C38A7" w:rsidRDefault="006C38A7" w:rsidP="00416043">
      <w:pPr>
        <w:shd w:val="clear" w:color="auto" w:fill="FFFFFF"/>
        <w:ind w:right="62" w:firstLine="567"/>
        <w:jc w:val="right"/>
      </w:pPr>
      <w:r w:rsidRPr="006C38A7">
        <w:t xml:space="preserve"> Союза специалистов оценщиков</w:t>
      </w:r>
    </w:p>
    <w:p w:rsidR="006C38A7" w:rsidRPr="006C38A7" w:rsidRDefault="006C38A7" w:rsidP="00416043">
      <w:pPr>
        <w:shd w:val="clear" w:color="auto" w:fill="FFFFFF"/>
        <w:ind w:right="62" w:firstLine="567"/>
        <w:jc w:val="right"/>
      </w:pPr>
      <w:r w:rsidRPr="006C38A7">
        <w:t xml:space="preserve"> «Федерация специалистов оценщиков»</w:t>
      </w:r>
    </w:p>
    <w:p w:rsidR="006C38A7" w:rsidRPr="006C38A7" w:rsidRDefault="00A93263" w:rsidP="00416043">
      <w:pPr>
        <w:shd w:val="clear" w:color="auto" w:fill="FFFFFF"/>
        <w:ind w:right="62" w:firstLine="567"/>
        <w:jc w:val="right"/>
      </w:pPr>
      <w:r>
        <w:t xml:space="preserve">                                                                                                         </w:t>
      </w:r>
      <w:r w:rsidR="00711CCD">
        <w:t>Протокол № 2</w:t>
      </w:r>
    </w:p>
    <w:p w:rsidR="006C38A7" w:rsidRPr="0059297D" w:rsidRDefault="006C38A7" w:rsidP="00416043">
      <w:pPr>
        <w:jc w:val="right"/>
      </w:pPr>
      <w:r w:rsidRPr="006C38A7">
        <w:t xml:space="preserve">       «03» октября 2016</w:t>
      </w:r>
      <w:r w:rsidRPr="0059297D">
        <w:t xml:space="preserve"> г.</w:t>
      </w:r>
    </w:p>
    <w:p w:rsidR="006C38A7" w:rsidRDefault="006C38A7" w:rsidP="00305003">
      <w:pPr>
        <w:jc w:val="center"/>
        <w:rPr>
          <w:b/>
        </w:rPr>
      </w:pPr>
    </w:p>
    <w:p w:rsidR="006C38A7" w:rsidRDefault="006C38A7" w:rsidP="00305003">
      <w:pPr>
        <w:jc w:val="center"/>
        <w:rPr>
          <w:b/>
        </w:rPr>
      </w:pPr>
    </w:p>
    <w:p w:rsidR="00305003" w:rsidRDefault="00BC1160" w:rsidP="00305003">
      <w:pPr>
        <w:jc w:val="center"/>
        <w:rPr>
          <w:b/>
        </w:rPr>
      </w:pPr>
      <w:r>
        <w:rPr>
          <w:b/>
        </w:rPr>
        <w:t>СТАНДАРТЫ И ПРАВИЛА ОЦЕНОЧНОЙ ДЕЯТЕЛЬНОСТИ</w:t>
      </w:r>
    </w:p>
    <w:p w:rsidR="00305003" w:rsidRPr="00C23218" w:rsidRDefault="00BC1160" w:rsidP="00416043">
      <w:pPr>
        <w:shd w:val="clear" w:color="auto" w:fill="FFFFFF"/>
        <w:ind w:right="-1"/>
        <w:jc w:val="center"/>
        <w:rPr>
          <w:b/>
        </w:rPr>
      </w:pPr>
      <w:r w:rsidRPr="00C23218">
        <w:rPr>
          <w:b/>
          <w:color w:val="000000"/>
        </w:rPr>
        <w:t>СОЮЗА СПЕЦИАЛИСТОВ ОЦЕНЩИКОВ</w:t>
      </w:r>
    </w:p>
    <w:p w:rsidR="00305003" w:rsidRDefault="00BC1160" w:rsidP="00305003">
      <w:pPr>
        <w:shd w:val="clear" w:color="auto" w:fill="FFFFFF"/>
        <w:ind w:right="62"/>
        <w:jc w:val="center"/>
        <w:rPr>
          <w:b/>
          <w:color w:val="000000"/>
        </w:rPr>
      </w:pPr>
      <w:r w:rsidRPr="00C23218">
        <w:rPr>
          <w:b/>
          <w:color w:val="000000"/>
        </w:rPr>
        <w:t>«ФЕДЕРАЦИЯ СПЕЦИАЛИСТОВ ОЦЕНЩИКОВ»</w:t>
      </w:r>
    </w:p>
    <w:p w:rsidR="00305003" w:rsidRDefault="00305003" w:rsidP="00305003">
      <w:pPr>
        <w:shd w:val="clear" w:color="auto" w:fill="FFFFFF"/>
        <w:ind w:right="62"/>
        <w:jc w:val="center"/>
        <w:rPr>
          <w:b/>
          <w:color w:val="000000"/>
        </w:rPr>
      </w:pPr>
    </w:p>
    <w:p w:rsidR="00305003" w:rsidRPr="00AE19F3" w:rsidRDefault="00305003" w:rsidP="00305003">
      <w:pPr>
        <w:shd w:val="clear" w:color="auto" w:fill="FFFFFF"/>
        <w:ind w:right="62"/>
        <w:jc w:val="center"/>
        <w:rPr>
          <w:b/>
          <w:color w:val="000000"/>
        </w:rPr>
      </w:pPr>
      <w:r w:rsidRPr="00AE19F3">
        <w:rPr>
          <w:b/>
          <w:color w:val="000000"/>
        </w:rPr>
        <w:t>1. ОБЩИЕ ПОЛОЖЕНИЯ</w:t>
      </w:r>
    </w:p>
    <w:p w:rsidR="00305003" w:rsidRDefault="00305003" w:rsidP="00305003">
      <w:pPr>
        <w:shd w:val="clear" w:color="auto" w:fill="FFFFFF"/>
        <w:ind w:right="62"/>
        <w:jc w:val="both"/>
      </w:pPr>
      <w:r>
        <w:t xml:space="preserve">1.1. Настоящие Стандарты и правила оценочной </w:t>
      </w:r>
      <w:r w:rsidRPr="00FE2DA8">
        <w:t xml:space="preserve">деятельности </w:t>
      </w:r>
      <w:r w:rsidRPr="00FE2DA8">
        <w:rPr>
          <w:color w:val="000000"/>
        </w:rPr>
        <w:t>Союза специалистов оценщиков</w:t>
      </w:r>
      <w:r>
        <w:rPr>
          <w:color w:val="000000"/>
        </w:rPr>
        <w:t xml:space="preserve"> </w:t>
      </w:r>
      <w:r w:rsidRPr="00FE2DA8">
        <w:rPr>
          <w:color w:val="000000"/>
        </w:rPr>
        <w:t>«Федерация специалистов оценщиков»</w:t>
      </w:r>
      <w:r>
        <w:rPr>
          <w:color w:val="000000"/>
        </w:rPr>
        <w:t xml:space="preserve"> </w:t>
      </w:r>
      <w:r>
        <w:t>(далее - Союз) разработаны и введены в действие в соответствии с Федеральным законом от 29 июля 1998г. № 135-ФЗ «Об оценочной деятельности в Российской Федерации», Федеральным Законом от 01 декабря 2007г. № 315-ФЗ «О саморегулируемых организациях», иными нормативными правовыми актами Российской Федерации и Уставом Союза.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rPr>
          <w:color w:val="000000"/>
        </w:rPr>
        <w:t>1.2. Настоящие Стандарты и правила</w:t>
      </w:r>
      <w:r w:rsidR="00E95E06">
        <w:rPr>
          <w:color w:val="000000"/>
        </w:rPr>
        <w:t xml:space="preserve"> </w:t>
      </w:r>
      <w:r w:rsidR="00E95E06" w:rsidRPr="00E95E06">
        <w:t>оценочной деятельности</w:t>
      </w:r>
      <w:r>
        <w:rPr>
          <w:color w:val="000000"/>
        </w:rPr>
        <w:t xml:space="preserve"> Союза</w:t>
      </w:r>
      <w:r w:rsidR="00E95E06">
        <w:rPr>
          <w:color w:val="000000"/>
        </w:rPr>
        <w:t xml:space="preserve"> </w:t>
      </w:r>
      <w:r w:rsidR="00E95E06" w:rsidRPr="00E95E06">
        <w:rPr>
          <w:color w:val="000000"/>
        </w:rPr>
        <w:t>(далее - Стандарты и правила Союза)</w:t>
      </w:r>
      <w:r>
        <w:rPr>
          <w:color w:val="000000"/>
        </w:rPr>
        <w:t xml:space="preserve"> определяют основные принципы организации оценочной деятельности его членов, устанавливают требования к порядку проведения оценки и осуществления оценочной деятельности. </w:t>
      </w:r>
    </w:p>
    <w:p w:rsidR="00305003" w:rsidRPr="00E95E06" w:rsidRDefault="00305003" w:rsidP="00305003">
      <w:pPr>
        <w:shd w:val="clear" w:color="auto" w:fill="FFFFFF"/>
        <w:ind w:right="62"/>
        <w:jc w:val="both"/>
      </w:pPr>
      <w:r>
        <w:t xml:space="preserve">1.3. </w:t>
      </w:r>
      <w:r w:rsidRPr="00E95E06">
        <w:t xml:space="preserve">Основными целями разработки  настоящих Стандартов и правил </w:t>
      </w:r>
      <w:r w:rsidRPr="00E95E06">
        <w:rPr>
          <w:color w:val="000000"/>
        </w:rPr>
        <w:t>Союза</w:t>
      </w:r>
      <w:r w:rsidR="00B41517">
        <w:rPr>
          <w:color w:val="000000"/>
        </w:rPr>
        <w:t xml:space="preserve"> являются</w:t>
      </w:r>
      <w:r w:rsidRPr="00E95E06">
        <w:rPr>
          <w:color w:val="000000"/>
        </w:rPr>
        <w:t>:</w:t>
      </w:r>
    </w:p>
    <w:p w:rsidR="00305003" w:rsidRPr="00E95E06" w:rsidRDefault="00305003" w:rsidP="00305003">
      <w:pPr>
        <w:shd w:val="clear" w:color="auto" w:fill="FFFFFF"/>
        <w:ind w:right="62"/>
        <w:jc w:val="both"/>
        <w:rPr>
          <w:rStyle w:val="FontStyle123"/>
          <w:b/>
          <w:sz w:val="24"/>
          <w:szCs w:val="24"/>
        </w:rPr>
      </w:pPr>
      <w:r w:rsidRPr="00E95E06">
        <w:rPr>
          <w:b/>
        </w:rPr>
        <w:t>-</w:t>
      </w:r>
      <w:r w:rsidRPr="00E95E06">
        <w:rPr>
          <w:rStyle w:val="FontStyle120"/>
          <w:b w:val="0"/>
          <w:sz w:val="24"/>
          <w:szCs w:val="24"/>
          <w:lang w:eastAsia="en-US"/>
        </w:rPr>
        <w:t>определение основных требований к порядку проведения оценки и осуществления оценочной деятельности;</w:t>
      </w:r>
    </w:p>
    <w:p w:rsidR="00305003" w:rsidRPr="00E95E06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  <w:rPr>
          <w:rStyle w:val="FontStyle123"/>
          <w:sz w:val="24"/>
          <w:szCs w:val="24"/>
        </w:rPr>
      </w:pPr>
      <w:r w:rsidRPr="00E95E06">
        <w:rPr>
          <w:rStyle w:val="FontStyle123"/>
          <w:sz w:val="24"/>
          <w:szCs w:val="24"/>
        </w:rPr>
        <w:t>-содействие повышению качества и достоверности оценок, проводимых оценщиками -членами Союза;</w:t>
      </w:r>
    </w:p>
    <w:p w:rsidR="00305003" w:rsidRPr="00E95E06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  <w:rPr>
          <w:rStyle w:val="FontStyle123"/>
          <w:sz w:val="24"/>
          <w:szCs w:val="24"/>
        </w:rPr>
      </w:pPr>
      <w:r w:rsidRPr="00E95E06">
        <w:rPr>
          <w:rStyle w:val="FontStyle123"/>
          <w:sz w:val="24"/>
          <w:szCs w:val="24"/>
        </w:rPr>
        <w:t>-обеспечение высокого профессионального уровня  оценщиков-членов Союза, создавая  им возможность соответствовать требованиям, предъявляемым потребителями к рынку услуг по оценке;</w:t>
      </w:r>
    </w:p>
    <w:p w:rsidR="00305003" w:rsidRPr="00E95E06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 w:rsidRPr="00E95E06">
        <w:rPr>
          <w:rStyle w:val="FontStyle123"/>
          <w:sz w:val="24"/>
          <w:szCs w:val="24"/>
        </w:rPr>
        <w:t xml:space="preserve">- </w:t>
      </w:r>
      <w:r w:rsidRPr="00E95E06">
        <w:t>содействие и поддержание высокого уровня общественного доверия к оценочной деятельности путем установления требований к оценочной деятельности, проведению оценки и отчетам по оценке.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 xml:space="preserve">1.4. Задачи, решению которых призваны способствовать настоящие Стандарты и правила Союза: 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 xml:space="preserve">- повышение конкурентоспособности оценщиков-членов Союза на российском и международном рынках оценочных услуг; 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>- обеспечение единства применяемой оценщиками-членами Союза методологии;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 xml:space="preserve"> - установление прозрачной для потребителей оценочных услуг системы контроля качества оценочных услуг</w:t>
      </w:r>
      <w:r w:rsidR="00B41517">
        <w:t>, оказываемых оценщиками- членами Союза</w:t>
      </w:r>
      <w:r>
        <w:t>;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 xml:space="preserve"> - обеспечение защиты интересов оценщиков-членов Союза, заказчиков и  иных потребителей оценочных услуг</w:t>
      </w:r>
      <w:r w:rsidR="00B41517">
        <w:t>, в том числе от неоправданного завышения либо занижение стоимости услуг по оценки, поскольку ознакомление с ними позволяет понять заказчику, за что он платит деньги</w:t>
      </w:r>
      <w:r>
        <w:t xml:space="preserve">; 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 xml:space="preserve">- снижение вероятности  возникновения конфликтов интересов. </w:t>
      </w:r>
    </w:p>
    <w:p w:rsidR="00305003" w:rsidRDefault="00305003" w:rsidP="00305003">
      <w:pPr>
        <w:pStyle w:val="Style43"/>
        <w:widowControl/>
        <w:tabs>
          <w:tab w:val="left" w:pos="475"/>
        </w:tabs>
        <w:spacing w:line="240" w:lineRule="auto"/>
        <w:ind w:firstLine="0"/>
      </w:pPr>
      <w:r>
        <w:t>1.5. Стандарты и правила Союза являются инструментом для контроля качества оценочных услуг со стороны заказчика и иных потребителей оценочных услуг. Не обращаясь к услугам эксперта, данные лица могут самостоятельно составить мнение о том, насколько последовательно представлена  в отчете собранная оценщиком информация, оценить  полноту и достоверность отчета.</w:t>
      </w:r>
    </w:p>
    <w:p w:rsidR="00305003" w:rsidRPr="00B41517" w:rsidRDefault="00305003" w:rsidP="00305003">
      <w:pPr>
        <w:pStyle w:val="Style39"/>
        <w:widowControl/>
        <w:spacing w:line="240" w:lineRule="auto"/>
        <w:ind w:firstLine="0"/>
        <w:rPr>
          <w:rStyle w:val="FontStyle120"/>
          <w:sz w:val="24"/>
          <w:szCs w:val="24"/>
          <w:lang w:eastAsia="en-US"/>
        </w:rPr>
      </w:pPr>
      <w:r w:rsidRPr="00B41517">
        <w:rPr>
          <w:rFonts w:ascii="Times New Roman" w:hAnsi="Times New Roman"/>
        </w:rPr>
        <w:lastRenderedPageBreak/>
        <w:t>1.6.</w:t>
      </w:r>
      <w:r w:rsidRPr="00B41517">
        <w:rPr>
          <w:rStyle w:val="FontStyle120"/>
          <w:sz w:val="24"/>
          <w:szCs w:val="24"/>
          <w:lang w:eastAsia="en-US"/>
        </w:rPr>
        <w:t xml:space="preserve"> </w:t>
      </w:r>
      <w:r w:rsidRPr="00B41517">
        <w:rPr>
          <w:rStyle w:val="FontStyle120"/>
          <w:b w:val="0"/>
          <w:sz w:val="24"/>
          <w:szCs w:val="24"/>
          <w:lang w:eastAsia="en-US"/>
        </w:rPr>
        <w:t>Соблюдение н</w:t>
      </w:r>
      <w:r w:rsidRPr="00B41517">
        <w:rPr>
          <w:rFonts w:ascii="Times New Roman" w:hAnsi="Times New Roman"/>
        </w:rPr>
        <w:t>астоящих Стандартов и правил Союза</w:t>
      </w:r>
      <w:r w:rsidRPr="00B41517">
        <w:rPr>
          <w:rStyle w:val="FontStyle120"/>
          <w:sz w:val="24"/>
          <w:szCs w:val="24"/>
          <w:lang w:eastAsia="en-US"/>
        </w:rPr>
        <w:t xml:space="preserve"> </w:t>
      </w:r>
      <w:r w:rsidRPr="00B41517">
        <w:rPr>
          <w:rStyle w:val="FontStyle120"/>
          <w:b w:val="0"/>
          <w:sz w:val="24"/>
          <w:szCs w:val="24"/>
          <w:lang w:eastAsia="en-US"/>
        </w:rPr>
        <w:t xml:space="preserve">является обязательным для оценщиков-членов  Союза </w:t>
      </w:r>
      <w:r w:rsidRPr="00E87872">
        <w:rPr>
          <w:rStyle w:val="FontStyle120"/>
          <w:b w:val="0"/>
          <w:sz w:val="24"/>
          <w:szCs w:val="24"/>
          <w:lang w:eastAsia="en-US"/>
        </w:rPr>
        <w:t>и</w:t>
      </w:r>
      <w:r w:rsidRPr="00E87872">
        <w:rPr>
          <w:rFonts w:ascii="Times New Roman" w:hAnsi="Times New Roman"/>
        </w:rPr>
        <w:t xml:space="preserve"> сотрудников  Союза</w:t>
      </w:r>
      <w:r w:rsidRPr="00E87872">
        <w:rPr>
          <w:rStyle w:val="FontStyle120"/>
          <w:sz w:val="24"/>
          <w:szCs w:val="24"/>
          <w:lang w:eastAsia="en-US"/>
        </w:rPr>
        <w:t>.</w:t>
      </w:r>
    </w:p>
    <w:p w:rsidR="006B19EB" w:rsidRDefault="006B19EB" w:rsidP="0087475B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B4284" w:rsidRPr="00AE19F3" w:rsidRDefault="00305003" w:rsidP="0087475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E19F3">
        <w:rPr>
          <w:b/>
          <w:color w:val="000000"/>
        </w:rPr>
        <w:t>2. СТРУКТУРА СТАНДАРТОВ И ПРАВИЛ СОЮЗА</w:t>
      </w:r>
    </w:p>
    <w:p w:rsidR="00305003" w:rsidRDefault="00305003" w:rsidP="004B428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2.1.</w:t>
      </w:r>
      <w:r>
        <w:t xml:space="preserve"> </w:t>
      </w:r>
      <w:r>
        <w:rPr>
          <w:color w:val="000000"/>
        </w:rPr>
        <w:t xml:space="preserve">Стандарты и правила </w:t>
      </w:r>
      <w:r>
        <w:t>Союза могут включать в себя следующие виды внутренних документов Союза: положение;</w:t>
      </w:r>
      <w:r w:rsidRPr="002D14DB">
        <w:t xml:space="preserve"> </w:t>
      </w:r>
      <w:r>
        <w:t xml:space="preserve">  инструкция;  регламент;  рекомендации;  разъяснения.   </w:t>
      </w:r>
    </w:p>
    <w:p w:rsidR="00305003" w:rsidRDefault="00305003" w:rsidP="004B4284">
      <w:pPr>
        <w:widowControl w:val="0"/>
        <w:autoSpaceDE w:val="0"/>
        <w:autoSpaceDN w:val="0"/>
        <w:adjustRightInd w:val="0"/>
        <w:jc w:val="both"/>
      </w:pPr>
      <w:r>
        <w:t xml:space="preserve">2.2.Перечень документов, входящих в состав </w:t>
      </w:r>
      <w:r>
        <w:rPr>
          <w:color w:val="000000"/>
        </w:rPr>
        <w:t xml:space="preserve">Стандартов и правил </w:t>
      </w:r>
      <w:r>
        <w:t xml:space="preserve">Союза, может быть расширен как  в связи с изменением действующего законодательства в области оценочной деятельности, а также развитием профессиональной оценочной деятельности, требующей осуществления дальнейшей стандартизации.   </w:t>
      </w:r>
    </w:p>
    <w:p w:rsidR="0087475B" w:rsidRDefault="0087475B" w:rsidP="008747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77866" w:rsidRPr="00AE19F3" w:rsidRDefault="00305003" w:rsidP="00874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19F3">
        <w:rPr>
          <w:b/>
        </w:rPr>
        <w:t xml:space="preserve">3. </w:t>
      </w:r>
      <w:r w:rsidR="00277866" w:rsidRPr="00AE19F3">
        <w:rPr>
          <w:b/>
        </w:rPr>
        <w:t xml:space="preserve">ОСНОВНЫЕ ПОЛОЖЕНИЯ </w:t>
      </w:r>
      <w:r w:rsidRPr="00AE19F3">
        <w:rPr>
          <w:b/>
        </w:rPr>
        <w:t>СТАНДАРТОВ И ПРАВИЛ СОЮЗА</w:t>
      </w:r>
    </w:p>
    <w:p w:rsidR="00305003" w:rsidRDefault="00305003" w:rsidP="00277866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3.1. Оценщики-члены Союза при осуществлении оценочной деятельности руководствуются федеральными стандартами оценки и документами, утверждаемыми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305003" w:rsidRDefault="00305003" w:rsidP="00305003">
      <w:pPr>
        <w:pStyle w:val="Textbody"/>
        <w:spacing w:after="0"/>
        <w:jc w:val="both"/>
      </w:pPr>
      <w:r>
        <w:t>3.2. При осуществлении оценочной деятельности члены Союза  руководствуются следующими Федеральными стандартами оценки: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</w:tabs>
        <w:ind w:firstLine="993"/>
        <w:jc w:val="both"/>
      </w:pPr>
      <w:r>
        <w:t>Федеральный стандарт оценки «Об утверждении Федерального стандарта оценки «Общие понятия оценки, подходы и требования к проведению оценки (ФСО № 1)», утвержденный приказом Минэкономразвития России от 20 мая 2015г. № 297;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</w:tabs>
        <w:ind w:firstLine="993"/>
        <w:jc w:val="both"/>
      </w:pPr>
      <w:r>
        <w:t>Федеральный стандарт оценки «Об утверждении Федерального стандарта оценки «Цель оценки и виды стоимости (ФСО № 2)», утвержденный приказом Минэкономразвития России от 20 мая 2015г. № 298;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</w:tabs>
        <w:ind w:firstLine="993"/>
        <w:jc w:val="both"/>
      </w:pPr>
      <w:r>
        <w:t>Федеральный стандарт оценки «Об утверждении Федерального стандарта оценки «Требования к отчету об оценке (ФСО № 3)» , утвержденный приказом Минэкономразвития России от 20 мая 2015г. № 299;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  <w:tab w:val="left" w:pos="900"/>
        </w:tabs>
        <w:ind w:firstLine="993"/>
        <w:jc w:val="both"/>
      </w:pPr>
      <w:r>
        <w:t xml:space="preserve">  Федеральный стандарт оценки «Определение кадастровой стоимости объектов недвижимости (ФСО № 4), утвержденный приказом Минэкономразвития России </w:t>
      </w:r>
      <w:r>
        <w:br/>
        <w:t>от 22 октября 2010г. № 508;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  <w:tab w:val="left" w:pos="900"/>
        </w:tabs>
        <w:ind w:firstLine="993"/>
        <w:jc w:val="both"/>
      </w:pPr>
      <w:r>
        <w:t>Федеральный стандарт оценки «Оценка недвижимости (ФСО № 7)», утвержденный приказом Минэкономразвития России от 25 сентября 2014г. № 611;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  <w:tab w:val="left" w:pos="900"/>
        </w:tabs>
        <w:ind w:firstLine="993"/>
        <w:jc w:val="both"/>
      </w:pPr>
      <w:r>
        <w:t>Федеральный стандарт оценки «Об утверждении Федерального стандарта оценки «Оценка бизнеса (ФСО № 8)», утвержденный приказом Минэкономразвития России от 1 июня 2015г. № 326;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  <w:tab w:val="left" w:pos="900"/>
        </w:tabs>
        <w:ind w:firstLine="993"/>
        <w:jc w:val="both"/>
      </w:pPr>
      <w:r>
        <w:t>Федеральный стандарт оценки «Об утверждении Федерального стандарта оценки «Оценка для целей залога (ФСО № 9)» , утвержденный приказом Минэкономразвития России от 1 июня 2015г. № 327;</w:t>
      </w:r>
    </w:p>
    <w:p w:rsidR="00305003" w:rsidRDefault="00305003" w:rsidP="00305003">
      <w:pPr>
        <w:pStyle w:val="Standard"/>
        <w:numPr>
          <w:ilvl w:val="0"/>
          <w:numId w:val="1"/>
        </w:numPr>
        <w:tabs>
          <w:tab w:val="clear" w:pos="0"/>
          <w:tab w:val="left" w:pos="851"/>
          <w:tab w:val="left" w:pos="900"/>
        </w:tabs>
        <w:ind w:firstLine="993"/>
        <w:jc w:val="both"/>
      </w:pPr>
      <w:r>
        <w:t>Федеральный стандарт оценки «Об утверждении Федерального стандарта оценки «Оценка стоимости машин и оборудования (ФСО № 10)» , утвержденный приказом Минэкономразвития России от 1 июня 2015г. № 328;</w:t>
      </w:r>
    </w:p>
    <w:p w:rsidR="00305003" w:rsidRDefault="00305003" w:rsidP="00305003">
      <w:pPr>
        <w:pStyle w:val="Textbody"/>
        <w:numPr>
          <w:ilvl w:val="0"/>
          <w:numId w:val="1"/>
        </w:numPr>
        <w:tabs>
          <w:tab w:val="clear" w:pos="0"/>
          <w:tab w:val="left" w:pos="851"/>
        </w:tabs>
        <w:spacing w:after="0"/>
        <w:ind w:firstLine="993"/>
        <w:jc w:val="both"/>
      </w:pPr>
      <w:r>
        <w:t>Федеральный стандарт оценки «Об утверждении Федерального стандарта оценки «Оценка нематериальных активов и интеллектуальной собственности (ФСО № 11)», утвержденный приказом Минэкономразвития России от 22 июня 2015г. № 385.</w:t>
      </w:r>
    </w:p>
    <w:p w:rsidR="00305003" w:rsidRPr="00B3621C" w:rsidRDefault="00305003" w:rsidP="00305003">
      <w:pPr>
        <w:pStyle w:val="Heading5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3.3.</w:t>
      </w:r>
      <w:r w:rsidR="0086711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3621C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ри</w:t>
      </w:r>
      <w:r w:rsidRPr="00B362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разработк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3621C">
        <w:rPr>
          <w:rFonts w:ascii="Times New Roman" w:hAnsi="Times New Roman" w:cs="Times New Roman"/>
          <w:b w:val="0"/>
          <w:color w:val="000000"/>
          <w:sz w:val="24"/>
          <w:szCs w:val="24"/>
        </w:rPr>
        <w:t>, утверждени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B362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введени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B362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действие в установленном порядке других федеральных стандартов оценки по отдельным направлениям оценочной деятельности и (или) отдельных видов объектов оценки, требования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этих</w:t>
      </w:r>
      <w:r w:rsidRPr="00B362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стандартов становятся обязательными для членов Союза при осуществлении оценочной деятельности.</w:t>
      </w:r>
    </w:p>
    <w:p w:rsidR="00305003" w:rsidRDefault="00305003" w:rsidP="00305003">
      <w:pPr>
        <w:pStyle w:val="Textbody"/>
        <w:spacing w:after="0"/>
        <w:jc w:val="both"/>
        <w:outlineLvl w:val="4"/>
      </w:pPr>
      <w:r>
        <w:t>3.4. В случае, когда  федеральные стандарты оценки и  Стандарты и правила Союза не обеспечивают однозначного понимания используемых терминов, понятий, определений или процедур, члены Союза могут применять не противоречащие федеральным стандартам оценки нормы Международных стандартов оценки.</w:t>
      </w:r>
    </w:p>
    <w:p w:rsidR="00305003" w:rsidRDefault="00305003" w:rsidP="0030500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3.5.</w:t>
      </w:r>
      <w:r w:rsidR="00867118">
        <w:rPr>
          <w:sz w:val="22"/>
          <w:szCs w:val="22"/>
        </w:rPr>
        <w:t xml:space="preserve"> </w:t>
      </w:r>
      <w:r>
        <w:t>При осуществлении оценочной деятельности члены Союза и сотрудники Союза обязаны руководствоваться Правилами деловой и профессиональной этики Союза.</w:t>
      </w:r>
    </w:p>
    <w:p w:rsidR="00305003" w:rsidRDefault="00305003" w:rsidP="0030500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3.6. </w:t>
      </w:r>
      <w:r w:rsidR="004B4284">
        <w:rPr>
          <w:color w:val="000000"/>
        </w:rPr>
        <w:t>П</w:t>
      </w:r>
      <w:r>
        <w:rPr>
          <w:color w:val="000000"/>
        </w:rPr>
        <w:t xml:space="preserve">ри осуществлении оценочной деятельности </w:t>
      </w:r>
      <w:r w:rsidR="004B4284">
        <w:rPr>
          <w:color w:val="000000"/>
        </w:rPr>
        <w:t xml:space="preserve">члены Союза </w:t>
      </w:r>
      <w:r>
        <w:rPr>
          <w:color w:val="000000"/>
        </w:rPr>
        <w:t xml:space="preserve">руководствуются также методическими материалами, разрабатываемыми и утверждаемыми Национальным объединением саморегулируемых организаций оценщиков. </w:t>
      </w:r>
    </w:p>
    <w:p w:rsidR="0087475B" w:rsidRDefault="0087475B" w:rsidP="008747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7118" w:rsidRPr="00AE19F3" w:rsidRDefault="00867118" w:rsidP="00874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19F3">
        <w:rPr>
          <w:b/>
        </w:rPr>
        <w:t>4.ОТВЕТСТВЕННОСТЬ ЗА НАРУШЕНИЕ СТАНДАРТОВ И ПРАВИЛ СОЮЗА</w:t>
      </w:r>
    </w:p>
    <w:p w:rsidR="00305003" w:rsidRPr="00276FEC" w:rsidRDefault="00867118" w:rsidP="00305003">
      <w:pPr>
        <w:pStyle w:val="Textbody"/>
        <w:spacing w:before="100" w:after="100"/>
        <w:jc w:val="both"/>
        <w:outlineLvl w:val="4"/>
        <w:rPr>
          <w:i/>
        </w:rPr>
      </w:pPr>
      <w:r>
        <w:t xml:space="preserve">4.1. </w:t>
      </w:r>
      <w:r w:rsidR="00305003">
        <w:t xml:space="preserve">За нарушение </w:t>
      </w:r>
      <w:r>
        <w:t>настоящих</w:t>
      </w:r>
      <w:r w:rsidR="00305003">
        <w:t xml:space="preserve"> Стандартов и правил </w:t>
      </w:r>
      <w:r>
        <w:t>Союза</w:t>
      </w:r>
      <w:r w:rsidR="00305003">
        <w:t xml:space="preserve"> к членам </w:t>
      </w:r>
      <w:r>
        <w:t>Союза</w:t>
      </w:r>
      <w:r w:rsidR="00305003">
        <w:t>, допустившим такие нарушения, могут быть применены меры дисциплинарн</w:t>
      </w:r>
      <w:r w:rsidR="00D446FE">
        <w:t>ого воздействия</w:t>
      </w:r>
      <w:r w:rsidR="00305003">
        <w:t xml:space="preserve"> в соответствии </w:t>
      </w:r>
      <w:r w:rsidR="00305003" w:rsidRPr="0001147C">
        <w:t xml:space="preserve">с Положением о Дисциплинарном </w:t>
      </w:r>
      <w:r w:rsidR="0001147C" w:rsidRPr="0001147C">
        <w:t>к</w:t>
      </w:r>
      <w:r w:rsidR="00305003" w:rsidRPr="0001147C">
        <w:t xml:space="preserve">омитете </w:t>
      </w:r>
      <w:r w:rsidR="00276FEC" w:rsidRPr="0001147C">
        <w:t>Союза</w:t>
      </w:r>
      <w:r w:rsidR="0001147C">
        <w:t>.</w:t>
      </w:r>
    </w:p>
    <w:p w:rsidR="0087475B" w:rsidRDefault="0087475B" w:rsidP="0087475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05003" w:rsidRPr="00AE19F3" w:rsidRDefault="00305003" w:rsidP="008747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E19F3">
        <w:rPr>
          <w:b/>
        </w:rPr>
        <w:t>5. ПОРЯДОК</w:t>
      </w:r>
      <w:r w:rsidR="00276FEC" w:rsidRPr="00AE19F3">
        <w:rPr>
          <w:b/>
        </w:rPr>
        <w:t xml:space="preserve"> ВСТУПЛЕНИЯ В СИЛУ И  </w:t>
      </w:r>
      <w:r w:rsidRPr="00AE19F3">
        <w:rPr>
          <w:b/>
        </w:rPr>
        <w:t>ВНЕСЕНИЯ ИЗМЕНЕНИЙ</w:t>
      </w:r>
      <w:r w:rsidR="00AE19F3">
        <w:rPr>
          <w:b/>
        </w:rPr>
        <w:t xml:space="preserve"> И ДОПОЛНЕНИЙ</w:t>
      </w:r>
    </w:p>
    <w:p w:rsidR="00276FEC" w:rsidRDefault="00305003" w:rsidP="000E424B">
      <w:pPr>
        <w:widowControl w:val="0"/>
        <w:autoSpaceDE w:val="0"/>
        <w:autoSpaceDN w:val="0"/>
        <w:adjustRightInd w:val="0"/>
        <w:jc w:val="both"/>
      </w:pPr>
      <w:r>
        <w:t>5.1. Настоящие</w:t>
      </w:r>
      <w:r w:rsidRPr="006F2046">
        <w:t xml:space="preserve"> </w:t>
      </w:r>
      <w:r>
        <w:t>Стандарты и правила Союза</w:t>
      </w:r>
      <w:r w:rsidR="00276FEC">
        <w:t>, изменения  и дополнения в них</w:t>
      </w:r>
      <w:r>
        <w:t xml:space="preserve"> вводятся в действие решением Совета Союза. </w:t>
      </w:r>
    </w:p>
    <w:p w:rsidR="00276FEC" w:rsidRDefault="00276FEC" w:rsidP="000E424B">
      <w:pPr>
        <w:widowControl w:val="0"/>
        <w:autoSpaceDE w:val="0"/>
        <w:autoSpaceDN w:val="0"/>
        <w:adjustRightInd w:val="0"/>
        <w:jc w:val="both"/>
      </w:pPr>
      <w:r>
        <w:t xml:space="preserve">5.2 </w:t>
      </w:r>
      <w:r w:rsidR="000E424B">
        <w:t xml:space="preserve"> </w:t>
      </w:r>
      <w:r>
        <w:t xml:space="preserve">Датой введения в действие, изменения, дополнения, отмены действия настоящих Стандартов и правил Союза является дата подписания протокола заседания Совета Союза, на котором принято соответствующее решение. </w:t>
      </w:r>
    </w:p>
    <w:p w:rsidR="00305003" w:rsidRDefault="00305003" w:rsidP="00C51371">
      <w:pPr>
        <w:widowControl w:val="0"/>
        <w:autoSpaceDE w:val="0"/>
        <w:autoSpaceDN w:val="0"/>
        <w:adjustRightInd w:val="0"/>
        <w:jc w:val="both"/>
      </w:pPr>
      <w:r>
        <w:t>5.</w:t>
      </w:r>
      <w:r w:rsidR="000E424B">
        <w:t>3</w:t>
      </w:r>
      <w:r>
        <w:t>.</w:t>
      </w:r>
      <w:r w:rsidR="000E424B">
        <w:t xml:space="preserve"> </w:t>
      </w:r>
      <w:r>
        <w:t>Разработка Стандартов и правил Союза, их дальнейшее совершенствование (доработка) осуществляется Союзом на основании предложений членов Союза, третьих лиц, заинтересованных в повышении качества деятельности оценщиков - членов Союза, а также по собственной инициативе.</w:t>
      </w:r>
    </w:p>
    <w:p w:rsidR="00C51371" w:rsidRDefault="00C51371" w:rsidP="00C51371">
      <w:pPr>
        <w:widowControl w:val="0"/>
        <w:autoSpaceDE w:val="0"/>
        <w:autoSpaceDN w:val="0"/>
        <w:adjustRightInd w:val="0"/>
      </w:pPr>
      <w:r>
        <w:t xml:space="preserve">5.4. Ответственность за поддержание настоящих Стандартов и правил Союза в актуальном состоянии возлагается на руководителя Отдела контроля Союза. </w:t>
      </w:r>
    </w:p>
    <w:p w:rsidR="00C51371" w:rsidRDefault="00C51371" w:rsidP="00C51371">
      <w:pPr>
        <w:widowControl w:val="0"/>
        <w:autoSpaceDE w:val="0"/>
        <w:autoSpaceDN w:val="0"/>
        <w:adjustRightInd w:val="0"/>
      </w:pPr>
      <w:r>
        <w:t xml:space="preserve">или </w:t>
      </w:r>
    </w:p>
    <w:p w:rsidR="00305003" w:rsidRDefault="00305003" w:rsidP="00C51371">
      <w:pPr>
        <w:widowControl w:val="0"/>
        <w:autoSpaceDE w:val="0"/>
        <w:autoSpaceDN w:val="0"/>
        <w:adjustRightInd w:val="0"/>
        <w:jc w:val="both"/>
      </w:pPr>
      <w:r w:rsidRPr="0087475B">
        <w:t>Разработка проекта Стандартов и правил</w:t>
      </w:r>
      <w:r w:rsidR="00276FEC" w:rsidRPr="0087475B">
        <w:t xml:space="preserve"> Союза, изменений и дополнений к ним</w:t>
      </w:r>
      <w:r w:rsidRPr="0087475B">
        <w:t xml:space="preserve">  </w:t>
      </w:r>
      <w:r w:rsidR="0087475B">
        <w:t>возлагается на</w:t>
      </w:r>
      <w:r w:rsidRPr="0087475B">
        <w:t xml:space="preserve"> </w:t>
      </w:r>
      <w:r w:rsidR="0087475B" w:rsidRPr="0087475B">
        <w:t xml:space="preserve"> председател</w:t>
      </w:r>
      <w:r w:rsidR="0087475B">
        <w:t>я</w:t>
      </w:r>
      <w:r w:rsidR="0087475B" w:rsidRPr="0087475B">
        <w:t xml:space="preserve"> Комитета по стандартам</w:t>
      </w:r>
      <w:r w:rsidRPr="0087475B">
        <w:t>.</w:t>
      </w:r>
      <w:r>
        <w:t xml:space="preserve">   </w:t>
      </w:r>
    </w:p>
    <w:p w:rsidR="00C51371" w:rsidRDefault="00C51371" w:rsidP="00000F35">
      <w:pPr>
        <w:widowControl w:val="0"/>
        <w:autoSpaceDE w:val="0"/>
        <w:autoSpaceDN w:val="0"/>
        <w:adjustRightInd w:val="0"/>
        <w:jc w:val="both"/>
      </w:pPr>
      <w:r>
        <w:t>5.5. Согласование и вынесение проекта</w:t>
      </w:r>
      <w:r w:rsidRPr="00271891">
        <w:t xml:space="preserve"> </w:t>
      </w:r>
      <w:r>
        <w:t>Стандартов и правил</w:t>
      </w:r>
      <w:r w:rsidRPr="00276FEC">
        <w:t xml:space="preserve"> </w:t>
      </w:r>
      <w:r>
        <w:t xml:space="preserve">Союза, изменений и дополнений к ним на </w:t>
      </w:r>
      <w:r w:rsidRPr="00C51371">
        <w:t>одобрение Советом Союза</w:t>
      </w:r>
      <w:r>
        <w:t xml:space="preserve"> осуществляется Генеральным директором.</w:t>
      </w:r>
    </w:p>
    <w:p w:rsidR="00305003" w:rsidRDefault="00000F35" w:rsidP="00000F35">
      <w:pPr>
        <w:widowControl w:val="0"/>
        <w:autoSpaceDE w:val="0"/>
        <w:autoSpaceDN w:val="0"/>
        <w:adjustRightInd w:val="0"/>
        <w:jc w:val="both"/>
      </w:pPr>
      <w:r>
        <w:t xml:space="preserve">5.6. </w:t>
      </w:r>
      <w:r w:rsidR="00305003">
        <w:t xml:space="preserve">Для совершенствования (доработки) Стандартов и правил Союза могут дополнительно привлекаться в случае их добровольного согласия члены Союза, иные заинтересованные лица, из которых формируется рабочая группа по разработке изменений и дополнений в  Стандарты и правила Союза. </w:t>
      </w:r>
    </w:p>
    <w:p w:rsidR="00305003" w:rsidRDefault="00305003" w:rsidP="00000F35">
      <w:pPr>
        <w:widowControl w:val="0"/>
        <w:autoSpaceDE w:val="0"/>
        <w:autoSpaceDN w:val="0"/>
        <w:adjustRightInd w:val="0"/>
        <w:jc w:val="both"/>
      </w:pPr>
      <w:r>
        <w:t>При  подготовк</w:t>
      </w:r>
      <w:r w:rsidR="00276FEC">
        <w:t>е</w:t>
      </w:r>
      <w:r>
        <w:t xml:space="preserve"> изменений и дополнений в  Стандарты и правила Союза рабочая группа должна руководствоваться действующим федеральным законодательством, международными стандартами в части, не противоречащей действующему законодательству. </w:t>
      </w:r>
    </w:p>
    <w:p w:rsidR="00C91397" w:rsidRDefault="00C91397"/>
    <w:sectPr w:rsidR="00C91397" w:rsidSect="00C913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31" w:rsidRDefault="00384F31" w:rsidP="003E160E">
      <w:r>
        <w:separator/>
      </w:r>
    </w:p>
  </w:endnote>
  <w:endnote w:type="continuationSeparator" w:id="0">
    <w:p w:rsidR="00384F31" w:rsidRDefault="00384F31" w:rsidP="003E1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7936418"/>
      <w:docPartObj>
        <w:docPartGallery w:val="Page Numbers (Bottom of Page)"/>
        <w:docPartUnique/>
      </w:docPartObj>
    </w:sdtPr>
    <w:sdtContent>
      <w:p w:rsidR="003E160E" w:rsidRDefault="002C6FFE">
        <w:pPr>
          <w:pStyle w:val="a6"/>
          <w:jc w:val="right"/>
        </w:pPr>
        <w:fldSimple w:instr=" PAGE   \* MERGEFORMAT ">
          <w:r w:rsidR="00BC1160">
            <w:rPr>
              <w:noProof/>
            </w:rPr>
            <w:t>1</w:t>
          </w:r>
        </w:fldSimple>
      </w:p>
    </w:sdtContent>
  </w:sdt>
  <w:p w:rsidR="003E160E" w:rsidRDefault="003E1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31" w:rsidRDefault="00384F31" w:rsidP="003E160E">
      <w:r>
        <w:separator/>
      </w:r>
    </w:p>
  </w:footnote>
  <w:footnote w:type="continuationSeparator" w:id="0">
    <w:p w:rsidR="00384F31" w:rsidRDefault="00384F31" w:rsidP="003E1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DC8"/>
    <w:multiLevelType w:val="hybridMultilevel"/>
    <w:tmpl w:val="520AD43C"/>
    <w:lvl w:ilvl="0" w:tplc="DDC6A60A">
      <w:start w:val="1"/>
      <w:numFmt w:val="bullet"/>
      <w:lvlText w:val="–"/>
      <w:lvlJc w:val="left"/>
      <w:pPr>
        <w:tabs>
          <w:tab w:val="num" w:pos="0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003"/>
    <w:rsid w:val="00000F35"/>
    <w:rsid w:val="00002F68"/>
    <w:rsid w:val="0001147C"/>
    <w:rsid w:val="000252F5"/>
    <w:rsid w:val="00075A8C"/>
    <w:rsid w:val="000E424B"/>
    <w:rsid w:val="0016056B"/>
    <w:rsid w:val="001A6D85"/>
    <w:rsid w:val="00276FEC"/>
    <w:rsid w:val="00277866"/>
    <w:rsid w:val="002C6FFE"/>
    <w:rsid w:val="00305003"/>
    <w:rsid w:val="00384F31"/>
    <w:rsid w:val="003E160E"/>
    <w:rsid w:val="00416043"/>
    <w:rsid w:val="004B4284"/>
    <w:rsid w:val="0051529C"/>
    <w:rsid w:val="00601C39"/>
    <w:rsid w:val="0062471E"/>
    <w:rsid w:val="006B19EB"/>
    <w:rsid w:val="006C38A7"/>
    <w:rsid w:val="006D7B8E"/>
    <w:rsid w:val="00711CCD"/>
    <w:rsid w:val="00740DD1"/>
    <w:rsid w:val="007C1EF1"/>
    <w:rsid w:val="00812303"/>
    <w:rsid w:val="00867118"/>
    <w:rsid w:val="0087475B"/>
    <w:rsid w:val="00936EF8"/>
    <w:rsid w:val="009D60AD"/>
    <w:rsid w:val="00A93263"/>
    <w:rsid w:val="00AE19F3"/>
    <w:rsid w:val="00B41517"/>
    <w:rsid w:val="00B902CF"/>
    <w:rsid w:val="00BC1160"/>
    <w:rsid w:val="00C2390B"/>
    <w:rsid w:val="00C51371"/>
    <w:rsid w:val="00C91397"/>
    <w:rsid w:val="00D446FE"/>
    <w:rsid w:val="00D96836"/>
    <w:rsid w:val="00E84B0A"/>
    <w:rsid w:val="00E87872"/>
    <w:rsid w:val="00E9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3">
    <w:name w:val="Style43"/>
    <w:basedOn w:val="a"/>
    <w:uiPriority w:val="99"/>
    <w:rsid w:val="00305003"/>
    <w:pPr>
      <w:widowControl w:val="0"/>
      <w:autoSpaceDE w:val="0"/>
      <w:autoSpaceDN w:val="0"/>
      <w:adjustRightInd w:val="0"/>
      <w:spacing w:line="251" w:lineRule="exact"/>
      <w:ind w:hanging="533"/>
      <w:jc w:val="both"/>
    </w:pPr>
  </w:style>
  <w:style w:type="paragraph" w:customStyle="1" w:styleId="Style39">
    <w:name w:val="Style39"/>
    <w:basedOn w:val="a"/>
    <w:uiPriority w:val="99"/>
    <w:rsid w:val="00305003"/>
    <w:pPr>
      <w:widowControl w:val="0"/>
      <w:autoSpaceDE w:val="0"/>
      <w:autoSpaceDN w:val="0"/>
      <w:adjustRightInd w:val="0"/>
      <w:spacing w:line="252" w:lineRule="exact"/>
      <w:ind w:firstLine="341"/>
      <w:jc w:val="both"/>
    </w:pPr>
    <w:rPr>
      <w:rFonts w:ascii="Franklin Gothic Demi Cond" w:hAnsi="Franklin Gothic Demi Cond"/>
    </w:rPr>
  </w:style>
  <w:style w:type="character" w:customStyle="1" w:styleId="FontStyle120">
    <w:name w:val="Font Style120"/>
    <w:basedOn w:val="a0"/>
    <w:uiPriority w:val="99"/>
    <w:rsid w:val="003050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3">
    <w:name w:val="Font Style123"/>
    <w:basedOn w:val="a0"/>
    <w:uiPriority w:val="99"/>
    <w:rsid w:val="00305003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unhideWhenUsed/>
    <w:rsid w:val="00305003"/>
    <w:pPr>
      <w:spacing w:before="100" w:beforeAutospacing="1" w:after="100" w:afterAutospacing="1"/>
    </w:pPr>
  </w:style>
  <w:style w:type="paragraph" w:customStyle="1" w:styleId="Standard">
    <w:name w:val="Standard"/>
    <w:rsid w:val="003050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305003"/>
    <w:pPr>
      <w:spacing w:after="120"/>
    </w:pPr>
  </w:style>
  <w:style w:type="paragraph" w:customStyle="1" w:styleId="Heading5">
    <w:name w:val="Heading 5"/>
    <w:basedOn w:val="a"/>
    <w:next w:val="Textbody"/>
    <w:rsid w:val="00305003"/>
    <w:pPr>
      <w:keepNext/>
      <w:suppressAutoHyphens/>
      <w:autoSpaceDN w:val="0"/>
      <w:spacing w:before="240" w:after="120"/>
      <w:textAlignment w:val="baseline"/>
      <w:outlineLvl w:val="4"/>
    </w:pPr>
    <w:rPr>
      <w:rFonts w:ascii="Arial" w:eastAsia="Microsoft YaHei" w:hAnsi="Arial" w:cs="Lucida Sans"/>
      <w:b/>
      <w:bCs/>
      <w:kern w:val="3"/>
      <w:sz w:val="28"/>
      <w:szCs w:val="28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3E16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1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16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1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4BBB-BB7D-4F0A-8702-9D9045A8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2016-10-29T15:19:00Z</dcterms:created>
  <dcterms:modified xsi:type="dcterms:W3CDTF">2016-10-29T17:21:00Z</dcterms:modified>
</cp:coreProperties>
</file>