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tbl>
      <w:tblPr>
        <w:tblInd w:w="3914" w:type="dxa"/>
      </w:tblPr>
      <w:tblGrid>
        <w:gridCol w:w="6270"/>
      </w:tblGrid>
      <w:tr>
        <w:trPr>
          <w:trHeight w:val="3094" w:hRule="auto"/>
          <w:jc w:val="left"/>
        </w:trPr>
        <w:tc>
          <w:tcPr>
            <w:tcW w:w="62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Генеральному директору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Саморегулируемой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Союз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Федерация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Оценщиков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2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Угожаевой О.А. </w:t>
            </w:r>
          </w:p>
          <w:p>
            <w:pPr>
              <w:spacing w:before="24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109147,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Москва, ул. Марксистская, д. 34, корп. 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Реестровый номер                   включен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</w:tbl>
    <w:p>
      <w:pPr>
        <w:spacing w:before="212" w:after="0" w:line="240"/>
        <w:ind w:right="0" w:left="58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Заявление</w:t>
      </w:r>
    </w:p>
    <w:p>
      <w:pPr>
        <w:spacing w:before="1" w:after="0" w:line="240"/>
        <w:ind w:right="0" w:left="58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прекращении осуществления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оценочной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</w:t>
      </w:r>
    </w:p>
    <w:p>
      <w:pPr>
        <w:spacing w:before="0" w:after="0" w:line="240"/>
        <w:ind w:right="0" w:left="581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качестве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частнопрактикующего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оценщика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(ЧПО)</w:t>
      </w:r>
    </w:p>
    <w:p>
      <w:pPr>
        <w:spacing w:before="0" w:after="0" w:line="240"/>
        <w:ind w:right="0" w:left="581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81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0127"/>
      </w:tblGrid>
      <w:tr>
        <w:trPr>
          <w:trHeight w:val="1" w:hRule="atLeast"/>
          <w:jc w:val="left"/>
        </w:trPr>
        <w:tc>
          <w:tcPr>
            <w:tcW w:w="10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418" w:leader="none"/>
                <w:tab w:val="center" w:pos="4955" w:leader="none"/>
                <w:tab w:val="right" w:pos="991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Уведомляю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том, что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я,</w:t>
              <w:tab/>
              <w:tab/>
              <w:t xml:space="preserve">    ,</w:t>
            </w:r>
          </w:p>
        </w:tc>
      </w:tr>
      <w:tr>
        <w:trPr>
          <w:trHeight w:val="1" w:hRule="atLeast"/>
          <w:jc w:val="left"/>
        </w:trPr>
        <w:tc>
          <w:tcPr>
            <w:tcW w:w="10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фамилия,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имя,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отчество)</w:t>
            </w:r>
          </w:p>
        </w:tc>
      </w:tr>
      <w:tr>
        <w:trPr>
          <w:trHeight w:val="1" w:hRule="atLeast"/>
          <w:jc w:val="left"/>
        </w:trPr>
        <w:tc>
          <w:tcPr>
            <w:tcW w:w="10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                      года прекратил(а) осуществлять оценочную деятельность в качестве</w:t>
            </w:r>
            <w:r>
              <w:rPr>
                <w:rFonts w:ascii="Times New Roman" w:hAnsi="Times New Roman" w:cs="Times New Roman" w:eastAsia="Times New Roman"/>
                <w:color w:val="auto"/>
                <w:spacing w:val="-5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частнопрактикующего оценщика (ЧПО). Прошу данную информацию направить в Росреестр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последующей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передачи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указанных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сведений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Федеральную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налоговую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службу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Российской Федерации с целью снятия меня с учета в налоговом органе как оценщика,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занимающегося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частной практикой.</w:t>
            </w:r>
          </w:p>
        </w:tc>
      </w:tr>
    </w:tbl>
    <w:p>
      <w:pPr>
        <w:spacing w:before="0" w:after="0" w:line="240"/>
        <w:ind w:right="0" w:left="581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81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8"/>
          <w:shd w:fill="auto" w:val="clear"/>
        </w:rPr>
      </w:pPr>
    </w:p>
    <w:p>
      <w:pPr>
        <w:tabs>
          <w:tab w:val="left" w:pos="3118" w:leader="none"/>
          <w:tab w:val="left" w:pos="3932" w:leader="none"/>
          <w:tab w:val="left" w:pos="401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 »</w:t>
        <w:tab/>
        <w:t xml:space="preserve">202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</w:t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865" w:leader="none"/>
          <w:tab w:val="left" w:pos="992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865" w:leader="none"/>
          <w:tab w:val="left" w:pos="992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Подпись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Заявителя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</w:t>
      </w:r>
    </w:p>
    <w:p>
      <w:pPr>
        <w:spacing w:before="2" w:after="0" w:line="240"/>
        <w:ind w:right="0" w:left="6379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фамилия,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отчество)</w:t>
      </w:r>
    </w:p>
    <w:p>
      <w:pPr>
        <w:tabs>
          <w:tab w:val="left" w:pos="3048" w:leader="none"/>
        </w:tabs>
        <w:spacing w:before="0" w:after="0" w:line="248"/>
        <w:ind w:right="384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