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52" w:rsidRDefault="00410452" w:rsidP="0041045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10452" w:rsidRPr="00410452" w:rsidRDefault="00410452" w:rsidP="00410452">
      <w:pPr>
        <w:pStyle w:val="a5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045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современном развитии общества, когда имущественные споры стали частью рыночных экономических отношений, очень важным становится такой инструмент доказывания как заключение эксперта.</w:t>
      </w:r>
    </w:p>
    <w:p w:rsidR="00B70472" w:rsidRDefault="00410452" w:rsidP="00410452">
      <w:pPr>
        <w:pStyle w:val="a5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Самарское отделение СРО «Федерация специалистов оценщиков», при информационной поддержке </w:t>
      </w:r>
      <w:r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казенно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учреждени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Самарской области</w:t>
      </w:r>
      <w:r w:rsidRPr="00404FB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"Информационно-консалтинговое агентство Самарской области"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начало серию тематических мероприятий по актуальной тематике -  "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Судебная стоимостная экспертиза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".</w:t>
      </w:r>
      <w:r w:rsidR="00B704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7047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410452" w:rsidRDefault="00B70472" w:rsidP="00410452">
      <w:pPr>
        <w:pStyle w:val="a5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68C2">
        <w:rPr>
          <w:rFonts w:ascii="Times New Roman" w:hAnsi="Times New Roman" w:cs="Times New Roman"/>
          <w:color w:val="FF0000"/>
          <w:sz w:val="24"/>
          <w:szCs w:val="24"/>
        </w:rPr>
        <w:t>10 марта 2017г</w:t>
      </w:r>
      <w:r w:rsidRPr="00410452">
        <w:rPr>
          <w:rFonts w:ascii="Times New Roman" w:hAnsi="Times New Roman" w:cs="Times New Roman"/>
          <w:sz w:val="24"/>
          <w:szCs w:val="24"/>
        </w:rPr>
        <w:t xml:space="preserve"> прош</w:t>
      </w:r>
      <w:r>
        <w:rPr>
          <w:rFonts w:ascii="Times New Roman" w:hAnsi="Times New Roman" w:cs="Times New Roman"/>
          <w:sz w:val="24"/>
          <w:szCs w:val="24"/>
        </w:rPr>
        <w:t>ёл</w:t>
      </w:r>
      <w:r w:rsidRPr="00410452">
        <w:rPr>
          <w:rFonts w:ascii="Times New Roman" w:hAnsi="Times New Roman" w:cs="Times New Roman"/>
          <w:sz w:val="24"/>
          <w:szCs w:val="24"/>
        </w:rPr>
        <w:t xml:space="preserve"> перв</w:t>
      </w:r>
      <w:r>
        <w:rPr>
          <w:rFonts w:ascii="Times New Roman" w:hAnsi="Times New Roman" w:cs="Times New Roman"/>
          <w:sz w:val="24"/>
          <w:szCs w:val="24"/>
        </w:rPr>
        <w:t xml:space="preserve">ый из этой серии круглый стол по теме </w:t>
      </w:r>
      <w:r>
        <w:rPr>
          <w:rFonts w:ascii="Times New Roman" w:eastAsia="Times New Roman" w:hAnsi="Times New Roman" w:cs="Times New Roman"/>
          <w:sz w:val="24"/>
          <w:szCs w:val="24"/>
        </w:rPr>
        <w:t>« Типичные ошибки при назначении судебной экспертизы».</w:t>
      </w:r>
    </w:p>
    <w:p w:rsidR="00C4769F" w:rsidRDefault="00C4769F" w:rsidP="00410452">
      <w:pPr>
        <w:pStyle w:val="a5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769F" w:rsidRDefault="00C4769F" w:rsidP="00C4769F">
      <w:pPr>
        <w:pStyle w:val="a5"/>
        <w:ind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5229225" cy="3920080"/>
            <wp:effectExtent l="19050" t="0" r="9525" b="0"/>
            <wp:docPr id="3" name="Рисунок 2" descr="C:\Users\PowerUser\Desktop\СРО\СРО. Верхозина\Семинары\Круглые столы\1. Ошибки при назнач судэкспертизы\Фото\DSC01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werUser\Desktop\СРО\СРО. Верхозина\Семинары\Круглые столы\1. Ошибки при назнач судэкспертизы\Фото\DSC012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69F" w:rsidRDefault="00C4769F" w:rsidP="00C4769F">
      <w:pPr>
        <w:pStyle w:val="a5"/>
        <w:ind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0452" w:rsidRDefault="00B70472" w:rsidP="004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10452">
        <w:rPr>
          <w:rFonts w:ascii="Times New Roman" w:eastAsia="Times New Roman" w:hAnsi="Times New Roman" w:cs="Times New Roman"/>
          <w:sz w:val="24"/>
          <w:szCs w:val="24"/>
        </w:rPr>
        <w:t xml:space="preserve">Обсуждение по данной теме началось с лекционного выступления </w:t>
      </w:r>
      <w:r w:rsidR="00410452" w:rsidRPr="00551E2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Бурцева И.Г.</w:t>
      </w:r>
      <w:r w:rsidR="00410452">
        <w:rPr>
          <w:rFonts w:ascii="Times New Roman" w:eastAsia="Times New Roman" w:hAnsi="Times New Roman" w:cs="Times New Roman"/>
          <w:sz w:val="24"/>
          <w:szCs w:val="24"/>
        </w:rPr>
        <w:t xml:space="preserve">  (Региональный представитель СРО «Федерация специалистов оценщиков» в Самарской области, судебный эксперт, директор АНО «Экспертный Совет по оценке и имущественным спорам», директор ООО «Бюро оценки»)</w:t>
      </w:r>
      <w:r w:rsidR="00410452" w:rsidRPr="00410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452">
        <w:rPr>
          <w:rFonts w:ascii="Times New Roman" w:eastAsia="Times New Roman" w:hAnsi="Times New Roman" w:cs="Times New Roman"/>
          <w:sz w:val="24"/>
          <w:szCs w:val="24"/>
        </w:rPr>
        <w:t>Им были затронуты наиболее характерные ошибки, которые можно разбить на три группы:</w:t>
      </w:r>
    </w:p>
    <w:p w:rsidR="004A6435" w:rsidRDefault="004A6435" w:rsidP="004A64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ошибки, связанные с назначением судебной экспертизы</w:t>
      </w:r>
      <w:r w:rsidR="002F70E5">
        <w:rPr>
          <w:rFonts w:ascii="Times New Roman" w:hAnsi="Times New Roman" w:cs="Times New Roman"/>
          <w:sz w:val="24"/>
          <w:szCs w:val="24"/>
        </w:rPr>
        <w:t>;</w:t>
      </w:r>
    </w:p>
    <w:p w:rsidR="004A6435" w:rsidRDefault="004A6435" w:rsidP="004A64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ошибки, связанные с проведением судебной экспертизы</w:t>
      </w:r>
      <w:r w:rsidR="002F70E5">
        <w:rPr>
          <w:rFonts w:ascii="Times New Roman" w:hAnsi="Times New Roman" w:cs="Times New Roman"/>
          <w:sz w:val="24"/>
          <w:szCs w:val="24"/>
        </w:rPr>
        <w:t>;</w:t>
      </w:r>
    </w:p>
    <w:p w:rsidR="004A6435" w:rsidRDefault="004A6435" w:rsidP="004A64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ошибки, связанные с соблюдением прав и обязанностей судебного эксперта.</w:t>
      </w:r>
    </w:p>
    <w:p w:rsidR="00C4769F" w:rsidRDefault="00C4769F" w:rsidP="004A64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769F" w:rsidRDefault="00C4769F" w:rsidP="00C476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4769F" w:rsidRDefault="00C4769F" w:rsidP="00C476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4769F" w:rsidRDefault="00C4769F" w:rsidP="00C476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4769F" w:rsidRDefault="00C4769F" w:rsidP="00C476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70472" w:rsidRDefault="00B70472" w:rsidP="00B7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EB0C43">
        <w:rPr>
          <w:rFonts w:ascii="Times New Roman" w:eastAsia="Times New Roman" w:hAnsi="Times New Roman" w:cs="Times New Roman"/>
          <w:bCs/>
          <w:sz w:val="24"/>
          <w:szCs w:val="24"/>
        </w:rPr>
        <w:t>Модератором выступил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551E2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Суворов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(Председатель региональной экспертной  группы СРО «Федерация специалистов оценщиков» в Самарской области, судебный эксперт, директор экспертно-правового центра ООО «АО «Приоритет»). </w:t>
      </w:r>
    </w:p>
    <w:p w:rsidR="00C4769F" w:rsidRDefault="00C4769F" w:rsidP="00B7047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769F" w:rsidRDefault="00C4769F" w:rsidP="00C476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62550" cy="3870097"/>
            <wp:effectExtent l="19050" t="0" r="0" b="0"/>
            <wp:docPr id="2" name="Рисунок 1" descr="C:\Users\PowerUser\Desktop\СРО\СРО. Верхозина\Семинары\Круглые столы\1. Ошибки при назнач судэкспертизы\Фото\DSC0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werUser\Desktop\СРО\СРО. Верхозина\Семинары\Круглые столы\1. Ошибки при назнач судэкспертизы\Фото\DSC012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7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69F" w:rsidRDefault="00C4769F" w:rsidP="004A64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B0C43" w:rsidRDefault="00EB0C43" w:rsidP="00EB0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заинтересованной дискуссии активное участие приняли </w:t>
      </w:r>
      <w:r w:rsidRPr="00551E20">
        <w:rPr>
          <w:rFonts w:ascii="Times New Roman" w:eastAsia="Times New Roman" w:hAnsi="Times New Roman" w:cs="Times New Roman"/>
          <w:b/>
          <w:sz w:val="24"/>
          <w:szCs w:val="24"/>
        </w:rPr>
        <w:t>Попов А.И</w:t>
      </w:r>
      <w:r w:rsidR="00551E20">
        <w:rPr>
          <w:rFonts w:ascii="Times New Roman" w:eastAsia="Times New Roman" w:hAnsi="Times New Roman" w:cs="Times New Roman"/>
          <w:sz w:val="24"/>
          <w:szCs w:val="24"/>
        </w:rPr>
        <w:t xml:space="preserve"> (ООО «Трио»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51E20">
        <w:rPr>
          <w:rFonts w:ascii="Times New Roman" w:eastAsia="Times New Roman" w:hAnsi="Times New Roman" w:cs="Times New Roman"/>
          <w:sz w:val="24"/>
          <w:szCs w:val="24"/>
        </w:rPr>
        <w:t xml:space="preserve"> член экспертного совета СРО НКСО),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E20">
        <w:rPr>
          <w:rFonts w:ascii="Times New Roman" w:eastAsia="Times New Roman" w:hAnsi="Times New Roman" w:cs="Times New Roman"/>
          <w:b/>
          <w:sz w:val="24"/>
          <w:szCs w:val="24"/>
        </w:rPr>
        <w:t>Коренченко А.А.</w:t>
      </w:r>
      <w:r w:rsidR="001C51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5139" w:rsidRPr="001C5139">
        <w:rPr>
          <w:rFonts w:ascii="Times New Roman" w:eastAsia="Times New Roman" w:hAnsi="Times New Roman" w:cs="Times New Roman"/>
          <w:sz w:val="24"/>
          <w:szCs w:val="24"/>
        </w:rPr>
        <w:t>(ООО «Рыночная оценка собственности», оценщик)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1E20">
        <w:rPr>
          <w:rFonts w:ascii="Times New Roman" w:eastAsia="Times New Roman" w:hAnsi="Times New Roman" w:cs="Times New Roman"/>
          <w:b/>
          <w:sz w:val="24"/>
          <w:szCs w:val="24"/>
        </w:rPr>
        <w:t>Куликова А.В.</w:t>
      </w:r>
      <w:r w:rsidR="007B1BCB">
        <w:rPr>
          <w:rFonts w:ascii="Times New Roman" w:eastAsia="Times New Roman" w:hAnsi="Times New Roman" w:cs="Times New Roman"/>
          <w:sz w:val="24"/>
          <w:szCs w:val="24"/>
        </w:rPr>
        <w:t xml:space="preserve"> («Независимый Кадастровый Центр», член экспертного совета СРО ФСО)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147D">
        <w:rPr>
          <w:rFonts w:ascii="Times New Roman" w:eastAsia="Times New Roman" w:hAnsi="Times New Roman" w:cs="Times New Roman"/>
          <w:b/>
          <w:sz w:val="24"/>
          <w:szCs w:val="24"/>
        </w:rPr>
        <w:t>Тимченко С.П.</w:t>
      </w:r>
      <w:r w:rsidR="00BD64B8" w:rsidRPr="00B014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64B8" w:rsidRPr="00B0147D">
        <w:rPr>
          <w:rFonts w:ascii="Times New Roman" w:eastAsia="Times New Roman" w:hAnsi="Times New Roman" w:cs="Times New Roman"/>
          <w:sz w:val="24"/>
          <w:szCs w:val="24"/>
        </w:rPr>
        <w:t>(</w:t>
      </w:r>
      <w:r w:rsidR="00B0147D" w:rsidRPr="00B0147D">
        <w:rPr>
          <w:rFonts w:ascii="Times New Roman" w:eastAsia="Times New Roman" w:hAnsi="Times New Roman" w:cs="Times New Roman"/>
          <w:sz w:val="24"/>
          <w:szCs w:val="24"/>
        </w:rPr>
        <w:t>ООО МЭЦ «Стандарт Оценка»</w:t>
      </w:r>
      <w:r w:rsidR="00BD64B8" w:rsidRPr="00BD64B8">
        <w:rPr>
          <w:rFonts w:ascii="Times New Roman" w:eastAsia="Times New Roman" w:hAnsi="Times New Roman" w:cs="Times New Roman"/>
          <w:sz w:val="24"/>
          <w:szCs w:val="24"/>
        </w:rPr>
        <w:t>, оценщик)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1E20">
        <w:rPr>
          <w:rFonts w:ascii="Times New Roman" w:eastAsia="Times New Roman" w:hAnsi="Times New Roman" w:cs="Times New Roman"/>
          <w:b/>
          <w:sz w:val="24"/>
          <w:szCs w:val="24"/>
        </w:rPr>
        <w:t>Зайцева</w:t>
      </w:r>
      <w:r w:rsidR="003568D9" w:rsidRPr="00551E20">
        <w:rPr>
          <w:rFonts w:ascii="Times New Roman" w:eastAsia="Times New Roman" w:hAnsi="Times New Roman" w:cs="Times New Roman"/>
          <w:b/>
          <w:sz w:val="24"/>
          <w:szCs w:val="24"/>
        </w:rPr>
        <w:t xml:space="preserve"> А.В.</w:t>
      </w:r>
      <w:r w:rsidR="007B1BCB">
        <w:rPr>
          <w:rFonts w:ascii="Times New Roman" w:eastAsia="Times New Roman" w:hAnsi="Times New Roman" w:cs="Times New Roman"/>
          <w:sz w:val="24"/>
          <w:szCs w:val="24"/>
        </w:rPr>
        <w:t xml:space="preserve"> (АО «Приоритет»</w:t>
      </w:r>
      <w:r w:rsidR="00417841">
        <w:rPr>
          <w:rFonts w:ascii="Times New Roman" w:eastAsia="Times New Roman" w:hAnsi="Times New Roman" w:cs="Times New Roman"/>
          <w:sz w:val="24"/>
          <w:szCs w:val="24"/>
        </w:rPr>
        <w:t>, юрист</w:t>
      </w:r>
      <w:r w:rsidR="007B1BC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7B1BCB" w:rsidRPr="00551E20">
        <w:rPr>
          <w:rFonts w:ascii="Times New Roman" w:eastAsia="Times New Roman" w:hAnsi="Times New Roman" w:cs="Times New Roman"/>
          <w:b/>
          <w:sz w:val="24"/>
          <w:szCs w:val="24"/>
        </w:rPr>
        <w:t>Сафонова О.В.</w:t>
      </w:r>
      <w:r w:rsidR="007B1BCB">
        <w:rPr>
          <w:rFonts w:ascii="Times New Roman" w:eastAsia="Times New Roman" w:hAnsi="Times New Roman" w:cs="Times New Roman"/>
          <w:sz w:val="24"/>
          <w:szCs w:val="24"/>
        </w:rPr>
        <w:t xml:space="preserve"> («Независимый Кадастровый Центр», член экспертного совета СРО НКСО</w:t>
      </w:r>
      <w:r w:rsidR="00551E20">
        <w:rPr>
          <w:rFonts w:ascii="Times New Roman" w:eastAsia="Times New Roman" w:hAnsi="Times New Roman" w:cs="Times New Roman"/>
          <w:sz w:val="24"/>
          <w:szCs w:val="24"/>
        </w:rPr>
        <w:t>, судебный эксперт</w:t>
      </w:r>
      <w:r w:rsidR="007B1B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78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7841" w:rsidRPr="00417841">
        <w:rPr>
          <w:rFonts w:ascii="Times New Roman" w:eastAsia="Times New Roman" w:hAnsi="Times New Roman" w:cs="Times New Roman"/>
          <w:b/>
          <w:sz w:val="24"/>
          <w:szCs w:val="24"/>
        </w:rPr>
        <w:t>Пастухова Я.</w:t>
      </w:r>
      <w:r w:rsidR="0041784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417841" w:rsidRPr="0041784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78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17841" w:rsidRPr="00417841">
        <w:rPr>
          <w:rFonts w:ascii="Times New Roman" w:eastAsia="Times New Roman" w:hAnsi="Times New Roman" w:cs="Times New Roman"/>
          <w:sz w:val="24"/>
          <w:szCs w:val="24"/>
        </w:rPr>
        <w:t>ООО "Центр независимой оценки"</w:t>
      </w:r>
      <w:r w:rsidR="00417841">
        <w:rPr>
          <w:rFonts w:ascii="Times New Roman" w:eastAsia="Times New Roman" w:hAnsi="Times New Roman" w:cs="Times New Roman"/>
          <w:sz w:val="24"/>
          <w:szCs w:val="24"/>
        </w:rPr>
        <w:t xml:space="preserve">, оценщик), </w:t>
      </w:r>
      <w:r w:rsidR="00417841" w:rsidRPr="00417841">
        <w:rPr>
          <w:rFonts w:ascii="Times New Roman" w:eastAsia="Times New Roman" w:hAnsi="Times New Roman" w:cs="Times New Roman"/>
          <w:b/>
          <w:sz w:val="24"/>
          <w:szCs w:val="24"/>
        </w:rPr>
        <w:t>Мартынова Г.</w:t>
      </w:r>
      <w:r w:rsidR="00417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713" w:rsidRPr="002F0713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="002F0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8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17841" w:rsidRPr="00417841">
        <w:rPr>
          <w:rFonts w:ascii="Times New Roman" w:eastAsia="Times New Roman" w:hAnsi="Times New Roman" w:cs="Times New Roman"/>
          <w:sz w:val="24"/>
          <w:szCs w:val="24"/>
        </w:rPr>
        <w:t>ООО "Март-Оценка"</w:t>
      </w:r>
      <w:r w:rsidR="00417841">
        <w:rPr>
          <w:rFonts w:ascii="Times New Roman" w:eastAsia="Times New Roman" w:hAnsi="Times New Roman" w:cs="Times New Roman"/>
          <w:sz w:val="24"/>
          <w:szCs w:val="24"/>
        </w:rPr>
        <w:t>, член экспертного совета СРО ФСО</w:t>
      </w:r>
      <w:r w:rsidR="002F70E5">
        <w:rPr>
          <w:rFonts w:ascii="Times New Roman" w:eastAsia="Times New Roman" w:hAnsi="Times New Roman" w:cs="Times New Roman"/>
          <w:sz w:val="24"/>
          <w:szCs w:val="24"/>
        </w:rPr>
        <w:t>, судебный эксперт</w:t>
      </w:r>
      <w:r w:rsidR="004178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F07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0713" w:rsidRPr="002F0713">
        <w:rPr>
          <w:rFonts w:ascii="Times New Roman" w:eastAsia="Times New Roman" w:hAnsi="Times New Roman" w:cs="Times New Roman"/>
          <w:b/>
          <w:sz w:val="24"/>
          <w:szCs w:val="24"/>
        </w:rPr>
        <w:t>Ковалкин С.Ю.</w:t>
      </w:r>
      <w:r w:rsidR="002F07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F0713" w:rsidRPr="00B0147D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B0147D" w:rsidRPr="00B0147D">
        <w:rPr>
          <w:rFonts w:ascii="Times New Roman" w:eastAsia="Times New Roman" w:hAnsi="Times New Roman" w:cs="Times New Roman"/>
          <w:sz w:val="24"/>
          <w:szCs w:val="24"/>
        </w:rPr>
        <w:t>Э</w:t>
      </w:r>
      <w:r w:rsidR="00BD64B8" w:rsidRPr="00B0147D">
        <w:rPr>
          <w:rFonts w:ascii="Times New Roman" w:eastAsia="Times New Roman" w:hAnsi="Times New Roman" w:cs="Times New Roman"/>
          <w:sz w:val="24"/>
          <w:szCs w:val="24"/>
        </w:rPr>
        <w:t>ксперт-М</w:t>
      </w:r>
      <w:r w:rsidR="002F0713" w:rsidRPr="00B0147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2F0713">
        <w:rPr>
          <w:rFonts w:ascii="Times New Roman" w:eastAsia="Times New Roman" w:hAnsi="Times New Roman" w:cs="Times New Roman"/>
          <w:sz w:val="24"/>
          <w:szCs w:val="24"/>
        </w:rPr>
        <w:t xml:space="preserve"> член экспертного совета СРО ФСО)</w:t>
      </w:r>
      <w:r w:rsidR="00E92E12">
        <w:rPr>
          <w:rFonts w:ascii="Times New Roman" w:eastAsia="Times New Roman" w:hAnsi="Times New Roman" w:cs="Times New Roman"/>
          <w:sz w:val="24"/>
          <w:szCs w:val="24"/>
        </w:rPr>
        <w:t>, специалисты юр.отдела ГКУ СО ИКАСО</w:t>
      </w:r>
      <w:r w:rsidR="007B1B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6435" w:rsidRDefault="003568D9" w:rsidP="0035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По результатам обсуждения был сделан с</w:t>
      </w:r>
      <w:r w:rsidR="004A6435" w:rsidRPr="002E3890">
        <w:rPr>
          <w:rFonts w:ascii="Times New Roman" w:hAnsi="Times New Roman" w:cs="Times New Roman"/>
          <w:b/>
          <w:sz w:val="24"/>
          <w:szCs w:val="24"/>
        </w:rPr>
        <w:t>интезирующий вывод по проведённому анализу типичных ошибок</w:t>
      </w:r>
      <w:r w:rsidR="004A6435">
        <w:rPr>
          <w:rFonts w:ascii="Times New Roman" w:hAnsi="Times New Roman" w:cs="Times New Roman"/>
          <w:sz w:val="24"/>
          <w:szCs w:val="24"/>
        </w:rPr>
        <w:t>:</w:t>
      </w:r>
    </w:p>
    <w:p w:rsidR="004A6435" w:rsidRDefault="004A6435" w:rsidP="004A64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Точное соответствие процессуальным нормам ГПК </w:t>
      </w:r>
      <w:r w:rsidR="001C5139">
        <w:rPr>
          <w:rFonts w:ascii="Times New Roman" w:hAnsi="Times New Roman" w:cs="Times New Roman"/>
          <w:sz w:val="24"/>
          <w:szCs w:val="24"/>
        </w:rPr>
        <w:t>РФ всеми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судебного процесса </w:t>
      </w:r>
      <w:r w:rsidR="001C5139">
        <w:rPr>
          <w:rFonts w:ascii="Times New Roman" w:hAnsi="Times New Roman" w:cs="Times New Roman"/>
          <w:sz w:val="24"/>
          <w:szCs w:val="24"/>
        </w:rPr>
        <w:t xml:space="preserve">(в том числе специалистом, судебным экспертом) </w:t>
      </w:r>
      <w:r>
        <w:rPr>
          <w:rFonts w:ascii="Times New Roman" w:hAnsi="Times New Roman" w:cs="Times New Roman"/>
          <w:sz w:val="24"/>
          <w:szCs w:val="24"/>
        </w:rPr>
        <w:t>исключает большинство ошибок при принятии судом справедливого решения.</w:t>
      </w:r>
    </w:p>
    <w:p w:rsidR="0018023B" w:rsidRDefault="0018023B" w:rsidP="004A64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Выявлена актуальная востребованная необходимость в формировании грамотной судебной практики.</w:t>
      </w:r>
    </w:p>
    <w:p w:rsidR="004A6435" w:rsidRPr="007F1470" w:rsidRDefault="004A6435" w:rsidP="004A64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Использование специальных норм регулирующих оценочное законодательство может быть только в части не противоречащей нормам ГПК РФ и ФЗ-73 регулирующих судебную экспертную деятельность. Например, использование терминологии или ограничений в применении подходов к оценке.</w:t>
      </w:r>
    </w:p>
    <w:p w:rsidR="00410452" w:rsidRDefault="00410452" w:rsidP="004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DD6BC6" w:rsidRDefault="00A51718" w:rsidP="00DD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Следующий круглый стол </w:t>
      </w:r>
      <w:r w:rsidRPr="002F70E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 марта 2017г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будет по</w:t>
      </w:r>
      <w:r w:rsidR="007B1BCB">
        <w:rPr>
          <w:rFonts w:ascii="Times New Roman" w:eastAsia="Times New Roman" w:hAnsi="Times New Roman" w:cs="Times New Roman"/>
          <w:sz w:val="24"/>
          <w:szCs w:val="24"/>
        </w:rPr>
        <w:t>свящён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теме</w:t>
      </w:r>
      <w:r w:rsidR="00DD6BC6">
        <w:rPr>
          <w:rFonts w:ascii="Times New Roman" w:eastAsia="Times New Roman" w:hAnsi="Times New Roman" w:cs="Times New Roman"/>
          <w:sz w:val="24"/>
          <w:szCs w:val="24"/>
        </w:rPr>
        <w:t xml:space="preserve"> « Требования, предъявляемые к судебному эксперту (</w:t>
      </w:r>
      <w:r w:rsidR="00DD6BC6" w:rsidRPr="006A1441">
        <w:rPr>
          <w:rFonts w:ascii="Times New Roman" w:eastAsia="Times New Roman" w:hAnsi="Times New Roman" w:cs="Times New Roman"/>
          <w:b/>
          <w:sz w:val="24"/>
          <w:szCs w:val="24"/>
        </w:rPr>
        <w:t>кто может быть судебным экспертом</w:t>
      </w:r>
      <w:r w:rsidR="00DD6BC6">
        <w:rPr>
          <w:rFonts w:ascii="Times New Roman" w:eastAsia="Times New Roman" w:hAnsi="Times New Roman" w:cs="Times New Roman"/>
          <w:sz w:val="24"/>
          <w:szCs w:val="24"/>
        </w:rPr>
        <w:t>) в рамках действующего законодательства о судебно-экспертной деятельности в РФ и нового законопроекта. Экспертные специальности».</w:t>
      </w:r>
    </w:p>
    <w:p w:rsidR="00D71259" w:rsidRDefault="00D71259"/>
    <w:sectPr w:rsidR="00D71259" w:rsidSect="007F3819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50E" w:rsidRDefault="0032550E" w:rsidP="009E48A8">
      <w:pPr>
        <w:spacing w:after="0" w:line="240" w:lineRule="auto"/>
      </w:pPr>
      <w:r>
        <w:separator/>
      </w:r>
    </w:p>
  </w:endnote>
  <w:endnote w:type="continuationSeparator" w:id="1">
    <w:p w:rsidR="0032550E" w:rsidRDefault="0032550E" w:rsidP="009E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50E" w:rsidRDefault="0032550E" w:rsidP="009E48A8">
      <w:pPr>
        <w:spacing w:after="0" w:line="240" w:lineRule="auto"/>
      </w:pPr>
      <w:r>
        <w:separator/>
      </w:r>
    </w:p>
  </w:footnote>
  <w:footnote w:type="continuationSeparator" w:id="1">
    <w:p w:rsidR="0032550E" w:rsidRDefault="0032550E" w:rsidP="009E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19" w:rsidRDefault="00BA140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73152" o:spid="_x0000_s1026" type="#_x0000_t75" style="position:absolute;margin-left:0;margin-top:0;width:467.65pt;height:435.4pt;z-index:-251655168;mso-position-horizontal:center;mso-position-horizontal-relative:margin;mso-position-vertical:center;mso-position-vertical-relative:margin" o:allowincell="f">
          <v:imagedata r:id="rId1" o:title="бланк_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19" w:rsidRDefault="00BA1401" w:rsidP="007F3819">
    <w:pPr>
      <w:pStyle w:val="a3"/>
      <w:ind w:left="-1701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73153" o:spid="_x0000_s1027" type="#_x0000_t75" style="position:absolute;left:0;text-align:left;margin-left:0;margin-top:0;width:467.65pt;height:435.4pt;z-index:-251654144;mso-position-horizontal:center;mso-position-horizontal-relative:margin;mso-position-vertical:center;mso-position-vertical-relative:margin" o:allowincell="f">
          <v:imagedata r:id="rId1" o:title="бланк_"/>
          <w10:wrap anchorx="margin" anchory="margin"/>
        </v:shape>
      </w:pict>
    </w:r>
    <w:r w:rsidR="00D71259">
      <w:rPr>
        <w:noProof/>
        <w:lang w:eastAsia="ru-RU"/>
      </w:rPr>
      <w:drawing>
        <wp:inline distT="0" distB="0" distL="0" distR="0">
          <wp:extent cx="7486650" cy="1286473"/>
          <wp:effectExtent l="19050" t="0" r="0" b="0"/>
          <wp:docPr id="1" name="Рисунок 1" descr="C:\Users\PowerUser\Desktop\Скриншот 03-03-2017 1156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werUser\Desktop\Скриншот 03-03-2017 11560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1094" cy="1288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19" w:rsidRDefault="00BA140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73151" o:spid="_x0000_s1025" type="#_x0000_t75" style="position:absolute;margin-left:0;margin-top:0;width:467.65pt;height:435.4pt;z-index:-251656192;mso-position-horizontal:center;mso-position-horizontal-relative:margin;mso-position-vertical:center;mso-position-vertical-relative:margin" o:allowincell="f">
          <v:imagedata r:id="rId1" o:title="бланк_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0452"/>
    <w:rsid w:val="0018023B"/>
    <w:rsid w:val="001A523C"/>
    <w:rsid w:val="001C5139"/>
    <w:rsid w:val="0022583E"/>
    <w:rsid w:val="002F0713"/>
    <w:rsid w:val="002F70E5"/>
    <w:rsid w:val="0032550E"/>
    <w:rsid w:val="003568D9"/>
    <w:rsid w:val="00410452"/>
    <w:rsid w:val="00417841"/>
    <w:rsid w:val="004268C2"/>
    <w:rsid w:val="004A6435"/>
    <w:rsid w:val="004B6B1B"/>
    <w:rsid w:val="00551E20"/>
    <w:rsid w:val="006A1441"/>
    <w:rsid w:val="007B1BCB"/>
    <w:rsid w:val="009E48A8"/>
    <w:rsid w:val="00A51718"/>
    <w:rsid w:val="00B0147D"/>
    <w:rsid w:val="00B70472"/>
    <w:rsid w:val="00BA1401"/>
    <w:rsid w:val="00BD64B8"/>
    <w:rsid w:val="00C4769F"/>
    <w:rsid w:val="00C947C5"/>
    <w:rsid w:val="00D71259"/>
    <w:rsid w:val="00DD6BC6"/>
    <w:rsid w:val="00E92E12"/>
    <w:rsid w:val="00EB0C43"/>
    <w:rsid w:val="00EE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5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10452"/>
    <w:rPr>
      <w:rFonts w:eastAsiaTheme="minorHAnsi"/>
      <w:lang w:eastAsia="en-US"/>
    </w:rPr>
  </w:style>
  <w:style w:type="paragraph" w:styleId="a5">
    <w:name w:val="No Spacing"/>
    <w:uiPriority w:val="1"/>
    <w:qFormat/>
    <w:rsid w:val="0041045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1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23</cp:revision>
  <dcterms:created xsi:type="dcterms:W3CDTF">2017-03-11T08:29:00Z</dcterms:created>
  <dcterms:modified xsi:type="dcterms:W3CDTF">2017-03-13T05:24:00Z</dcterms:modified>
</cp:coreProperties>
</file>