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5C" w:rsidRPr="00570CC1" w:rsidRDefault="009B0D5C" w:rsidP="007F3819">
      <w:pPr>
        <w:rPr>
          <w:sz w:val="16"/>
          <w:szCs w:val="16"/>
        </w:rPr>
      </w:pPr>
    </w:p>
    <w:p w:rsidR="00BC0057" w:rsidRPr="00BC0057" w:rsidRDefault="00315F4F" w:rsidP="00BC005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1162050" cy="733425"/>
            <wp:effectExtent l="19050" t="0" r="0" b="0"/>
            <wp:wrapTight wrapText="bothSides">
              <wp:wrapPolygon edited="0">
                <wp:start x="5311" y="0"/>
                <wp:lineTo x="354" y="2805"/>
                <wp:lineTo x="-354" y="8977"/>
                <wp:lineTo x="-354" y="11782"/>
                <wp:lineTo x="2125" y="17953"/>
                <wp:lineTo x="4957" y="21319"/>
                <wp:lineTo x="5311" y="21319"/>
                <wp:lineTo x="7082" y="21319"/>
                <wp:lineTo x="7436" y="21319"/>
                <wp:lineTo x="9207" y="18514"/>
                <wp:lineTo x="11331" y="17953"/>
                <wp:lineTo x="21600" y="10660"/>
                <wp:lineTo x="21600" y="4488"/>
                <wp:lineTo x="19475" y="3366"/>
                <wp:lineTo x="7082" y="0"/>
                <wp:lineTo x="5311" y="0"/>
              </wp:wrapPolygon>
            </wp:wrapTight>
            <wp:docPr id="2" name="Рисунок 1" descr="C:\Users\PowerUser\Desktop\СРО\СРО. Верхозина\Семинары\Круглые столы\логотип ИКА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User\Desktop\СРО\СРО. Верхозина\Семинары\Круглые столы\логотип ИКАС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057">
        <w:t xml:space="preserve">  </w:t>
      </w:r>
      <w:r w:rsidR="00BC0057" w:rsidRPr="00BC0057">
        <w:rPr>
          <w:rFonts w:ascii="Times New Roman" w:hAnsi="Times New Roman" w:cs="Times New Roman"/>
          <w:sz w:val="28"/>
          <w:szCs w:val="28"/>
        </w:rPr>
        <w:t>Государственное казенное учреждение Самарской области</w:t>
      </w:r>
      <w:r w:rsidR="00BC0057" w:rsidRPr="00BC0057">
        <w:rPr>
          <w:rFonts w:ascii="Times New Roman" w:hAnsi="Times New Roman" w:cs="Times New Roman"/>
          <w:sz w:val="28"/>
          <w:szCs w:val="28"/>
        </w:rPr>
        <w:br/>
        <w:t xml:space="preserve">"Информационно-консалтинговое агентство Самарской </w:t>
      </w:r>
    </w:p>
    <w:p w:rsidR="00315F4F" w:rsidRPr="00BC0057" w:rsidRDefault="00BC0057" w:rsidP="00BC0057">
      <w:pPr>
        <w:pStyle w:val="a9"/>
        <w:rPr>
          <w:rFonts w:ascii="Times New Roman" w:hAnsi="Times New Roman" w:cs="Times New Roman"/>
          <w:sz w:val="28"/>
          <w:szCs w:val="28"/>
        </w:rPr>
      </w:pPr>
      <w:r w:rsidRPr="00BC0057">
        <w:rPr>
          <w:rFonts w:ascii="Times New Roman" w:hAnsi="Times New Roman" w:cs="Times New Roman"/>
          <w:sz w:val="28"/>
          <w:szCs w:val="28"/>
        </w:rPr>
        <w:t xml:space="preserve">    области" (ГКУ СО "ИКАСО")</w:t>
      </w:r>
    </w:p>
    <w:p w:rsidR="00BC0057" w:rsidRDefault="00BC0057" w:rsidP="007F3819"/>
    <w:p w:rsidR="008702B5" w:rsidRDefault="00C04DF6" w:rsidP="00404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DF6">
        <w:rPr>
          <w:rFonts w:ascii="Times New Roman" w:hAnsi="Times New Roman" w:cs="Times New Roman"/>
          <w:b/>
          <w:color w:val="FF0000"/>
          <w:sz w:val="32"/>
          <w:szCs w:val="32"/>
        </w:rPr>
        <w:t>10-31 марта</w:t>
      </w:r>
      <w:r w:rsidRPr="00C04DF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04DF6">
        <w:rPr>
          <w:rFonts w:ascii="Times New Roman" w:hAnsi="Times New Roman" w:cs="Times New Roman"/>
          <w:b/>
          <w:color w:val="FF0000"/>
          <w:sz w:val="32"/>
          <w:szCs w:val="32"/>
        </w:rPr>
        <w:t>2017г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702B5">
        <w:rPr>
          <w:rFonts w:ascii="Times New Roman" w:hAnsi="Times New Roman" w:cs="Times New Roman"/>
          <w:sz w:val="32"/>
          <w:szCs w:val="32"/>
        </w:rPr>
        <w:t xml:space="preserve">серия мероприятий </w:t>
      </w:r>
    </w:p>
    <w:p w:rsidR="00404FB8" w:rsidRPr="00404FB8" w:rsidRDefault="00404FB8" w:rsidP="00404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4FB8">
        <w:rPr>
          <w:rFonts w:ascii="Times New Roman" w:hAnsi="Times New Roman" w:cs="Times New Roman"/>
          <w:sz w:val="32"/>
          <w:szCs w:val="32"/>
        </w:rPr>
        <w:t>"</w:t>
      </w:r>
      <w:r w:rsidRPr="00404FB8">
        <w:rPr>
          <w:rFonts w:ascii="Times New Roman" w:hAnsi="Times New Roman" w:cs="Times New Roman"/>
          <w:b/>
          <w:sz w:val="32"/>
          <w:szCs w:val="32"/>
        </w:rPr>
        <w:t>Судебная стоимостная экспертиза</w:t>
      </w:r>
      <w:r w:rsidRPr="00404FB8">
        <w:rPr>
          <w:rFonts w:ascii="Times New Roman" w:hAnsi="Times New Roman" w:cs="Times New Roman"/>
          <w:sz w:val="32"/>
          <w:szCs w:val="32"/>
        </w:rPr>
        <w:t>".</w:t>
      </w:r>
    </w:p>
    <w:p w:rsidR="00315F4F" w:rsidRDefault="00404FB8" w:rsidP="00404FB8">
      <w:pPr>
        <w:pStyle w:val="a9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Самарское отделение СРО «Федерация специалистов оценщиков», при информационной поддержке </w:t>
      </w:r>
      <w:r w:rsidR="00BC0057"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BC0057"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казенно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BC0057"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учреждени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BC0057"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Самарской области</w:t>
      </w:r>
      <w:r w:rsidR="00BC0057"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"Информационно-консалтинговое агентство Самарской области"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проводит </w:t>
      </w:r>
      <w:r w:rsidR="009B0D5C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9B0D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тематических мероприятий по </w:t>
      </w:r>
      <w:r w:rsidR="007F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актуальной тематике - </w:t>
      </w:r>
      <w:r w:rsidR="009B0D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15F4F">
        <w:rPr>
          <w:rFonts w:ascii="Times New Roman" w:eastAsiaTheme="minorHAnsi" w:hAnsi="Times New Roman" w:cs="Times New Roman"/>
          <w:sz w:val="24"/>
          <w:szCs w:val="24"/>
          <w:lang w:eastAsia="en-US"/>
        </w:rPr>
        <w:t>"</w:t>
      </w:r>
      <w:r w:rsidR="00315F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Судебная стоимостная экспертиза</w:t>
      </w:r>
      <w:r w:rsidR="00315F4F">
        <w:rPr>
          <w:rFonts w:ascii="Times New Roman" w:eastAsiaTheme="minorHAnsi" w:hAnsi="Times New Roman" w:cs="Times New Roman"/>
          <w:sz w:val="24"/>
          <w:szCs w:val="24"/>
          <w:lang w:eastAsia="en-US"/>
        </w:rPr>
        <w:t>"</w:t>
      </w:r>
      <w:r w:rsidR="007F455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15F4F" w:rsidRDefault="0097301B" w:rsidP="00315F4F">
      <w:pPr>
        <w:spacing w:after="0" w:line="240" w:lineRule="auto"/>
        <w:ind w:firstLine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Мероприятия имеют целью 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 xml:space="preserve">дать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 </w:t>
      </w:r>
      <w:r w:rsidR="00315F4F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 возможностях для участия </w:t>
      </w:r>
      <w:r w:rsidR="00404FB8">
        <w:rPr>
          <w:rFonts w:ascii="Times New Roman" w:eastAsia="Times New Roman" w:hAnsi="Times New Roman" w:cs="Times New Roman"/>
          <w:sz w:val="24"/>
          <w:szCs w:val="24"/>
        </w:rPr>
        <w:t xml:space="preserve">оценщиков 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 xml:space="preserve">в сфере имущественных споров </w:t>
      </w:r>
      <w:r w:rsidR="007F455E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>в судебной плоскости. Курс мероприятий основан на действующих и перспективных (рассматриваемых Гос</w:t>
      </w:r>
      <w:r w:rsidR="00404FB8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>Думой) нормативных требованиях, судебной практике, поэтому будет полезен как опытным оценщикам, так и оценщикам с небольшим стажем</w:t>
      </w:r>
      <w:r w:rsidR="007F45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0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455E" w:rsidRDefault="0097301B" w:rsidP="00315F4F">
      <w:pPr>
        <w:spacing w:after="0" w:line="240" w:lineRule="auto"/>
        <w:ind w:firstLine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К участию приглашаются </w:t>
      </w:r>
      <w:r w:rsidRPr="0097301B">
        <w:rPr>
          <w:rFonts w:ascii="Times New Roman" w:eastAsia="Times New Roman" w:hAnsi="Times New Roman" w:cs="Times New Roman"/>
          <w:b/>
          <w:sz w:val="24"/>
          <w:szCs w:val="24"/>
        </w:rPr>
        <w:t>оценщики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Pr="0097301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7F455E" w:rsidRPr="0097301B">
        <w:rPr>
          <w:rFonts w:ascii="Times New Roman" w:eastAsia="Times New Roman" w:hAnsi="Times New Roman" w:cs="Times New Roman"/>
          <w:b/>
          <w:sz w:val="24"/>
          <w:szCs w:val="24"/>
        </w:rPr>
        <w:t>предпринимател</w:t>
      </w:r>
      <w:r w:rsidRPr="0097301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F4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="007F455E">
        <w:rPr>
          <w:rFonts w:ascii="Times New Roman" w:eastAsia="Times New Roman" w:hAnsi="Times New Roman" w:cs="Times New Roman"/>
          <w:sz w:val="24"/>
          <w:szCs w:val="24"/>
        </w:rPr>
        <w:t xml:space="preserve"> принять участие в данных обсуждениях, с целью получения возможности живого общения с компетентными специалистами в области оценки и имущественных споров, получения </w:t>
      </w:r>
      <w:r w:rsidR="00404FB8">
        <w:rPr>
          <w:rFonts w:ascii="Times New Roman" w:eastAsia="Times New Roman" w:hAnsi="Times New Roman" w:cs="Times New Roman"/>
          <w:sz w:val="24"/>
          <w:szCs w:val="24"/>
        </w:rPr>
        <w:t xml:space="preserve">адресной </w:t>
      </w:r>
      <w:r w:rsidR="007F455E">
        <w:rPr>
          <w:rFonts w:ascii="Times New Roman" w:eastAsia="Times New Roman" w:hAnsi="Times New Roman" w:cs="Times New Roman"/>
          <w:sz w:val="24"/>
          <w:szCs w:val="24"/>
        </w:rPr>
        <w:t>квалифицированной помощи в будущем.</w:t>
      </w:r>
    </w:p>
    <w:p w:rsidR="00315F4F" w:rsidRDefault="00315F4F" w:rsidP="00315F4F">
      <w:pPr>
        <w:spacing w:after="0" w:line="240" w:lineRule="auto"/>
        <w:ind w:firstLine="317"/>
        <w:rPr>
          <w:rFonts w:ascii="Times New Roman" w:eastAsia="Times New Roman" w:hAnsi="Times New Roman" w:cs="Times New Roman"/>
          <w:sz w:val="24"/>
          <w:szCs w:val="24"/>
        </w:rPr>
      </w:pP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="008702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даты проведения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круглых столов </w:t>
      </w:r>
      <w:r w:rsidR="0097301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0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97301B" w:rsidRPr="009730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 марта</w:t>
      </w:r>
      <w:r w:rsidR="0097301B">
        <w:rPr>
          <w:rFonts w:ascii="Times New Roman" w:eastAsia="Times New Roman" w:hAnsi="Times New Roman" w:cs="Times New Roman"/>
          <w:sz w:val="24"/>
          <w:szCs w:val="24"/>
        </w:rPr>
        <w:t xml:space="preserve"> -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Типичные ошибки при назначении судебной экспертизы</w:t>
      </w:r>
      <w:r w:rsidR="0097301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5F4F" w:rsidRDefault="0097301B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0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«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 xml:space="preserve"> Требования, предъявляемые к судебному эксперту (кто может быть судебным экспертом) в рамках действующего законодательства о судебно-экспертной деятельности в РФ и нового законопроекта. Экспертные специальности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5F4F" w:rsidRDefault="0097301B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0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24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«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 xml:space="preserve"> Привлечение специалиста в судебном и досудебном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5F4F" w:rsidRDefault="0097301B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0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«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доказательств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15F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5F4F" w:rsidRPr="002333E5" w:rsidRDefault="002333E5" w:rsidP="00315F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Фабула  мероприятия:  </w:t>
      </w:r>
      <w:r>
        <w:rPr>
          <w:rFonts w:ascii="Times New Roman" w:eastAsia="Times New Roman" w:hAnsi="Times New Roman" w:cs="Times New Roman"/>
          <w:sz w:val="24"/>
          <w:szCs w:val="24"/>
        </w:rPr>
        <w:t>Лекционный доклад по заявленной теме. Обсуждение. Формирование практики и пула судебных экспертов.</w:t>
      </w: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Лектор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BF69F0">
        <w:rPr>
          <w:rFonts w:ascii="Times New Roman" w:eastAsia="Times New Roman" w:hAnsi="Times New Roman" w:cs="Times New Roman"/>
          <w:color w:val="0000FF"/>
          <w:sz w:val="24"/>
          <w:szCs w:val="24"/>
        </w:rPr>
        <w:t>Бурцев И.Г.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7C1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Региональный представитель СРО «Федерация специалистов оценщиков» в Самарской области, </w:t>
      </w:r>
      <w:r>
        <w:rPr>
          <w:rFonts w:ascii="Times New Roman" w:eastAsia="Times New Roman" w:hAnsi="Times New Roman" w:cs="Times New Roman"/>
          <w:sz w:val="24"/>
          <w:szCs w:val="24"/>
        </w:rPr>
        <w:t>судебный эксперт, директор АНО «Экспертный Совет по оценке и имущественным спорам», директор ООО «Бюро оценки».</w:t>
      </w: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Модератор: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BF69F0">
        <w:rPr>
          <w:rFonts w:ascii="Times New Roman" w:eastAsia="Times New Roman" w:hAnsi="Times New Roman" w:cs="Times New Roman"/>
          <w:color w:val="0000FF"/>
          <w:sz w:val="24"/>
          <w:szCs w:val="24"/>
        </w:rPr>
        <w:t>Суворов А.А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7C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региональной экспертной  группы СРО «Федерация специалистов оценщиков» в Самарской области, </w:t>
      </w:r>
      <w:r>
        <w:rPr>
          <w:rFonts w:ascii="Times New Roman" w:eastAsia="Times New Roman" w:hAnsi="Times New Roman" w:cs="Times New Roman"/>
          <w:sz w:val="24"/>
          <w:szCs w:val="24"/>
        </w:rPr>
        <w:t>судебный эксперт, директор экспертно-правового центра ООО «АО «Приоритет»</w:t>
      </w:r>
      <w:r w:rsidR="008D7A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5F4F" w:rsidRDefault="00315F4F" w:rsidP="0031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2B5" w:rsidRDefault="008702B5" w:rsidP="00870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участия </w:t>
      </w:r>
      <w:r w:rsidRPr="008702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для оценщиков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 </w:t>
      </w:r>
      <w:r w:rsidRPr="008702B5">
        <w:rPr>
          <w:rFonts w:ascii="Times New Roman" w:eastAsia="Times New Roman" w:hAnsi="Times New Roman" w:cs="Times New Roman"/>
          <w:bCs/>
          <w:sz w:val="24"/>
          <w:szCs w:val="24"/>
        </w:rPr>
        <w:t>можно уточнить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02B5">
        <w:rPr>
          <w:rFonts w:ascii="Times New Roman" w:eastAsia="Times New Roman" w:hAnsi="Times New Roman" w:cs="Times New Roman"/>
          <w:bCs/>
          <w:sz w:val="24"/>
          <w:szCs w:val="24"/>
        </w:rPr>
        <w:t>т.(846) 260-70-17 Бурцев И.Г.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F3819" w:rsidRPr="002333E5" w:rsidRDefault="0097301B" w:rsidP="0097301B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686E1D">
        <w:rPr>
          <w:rFonts w:ascii="Times New Roman" w:hAnsi="Times New Roman" w:cs="Times New Roman"/>
          <w:b/>
          <w:color w:val="C00000"/>
          <w:sz w:val="24"/>
          <w:szCs w:val="24"/>
        </w:rPr>
        <w:t>М</w:t>
      </w:r>
      <w:r w:rsidR="008702B5" w:rsidRPr="00686E1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есто </w:t>
      </w:r>
      <w:r w:rsidR="002333E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и время </w:t>
      </w:r>
      <w:r w:rsidR="008702B5" w:rsidRPr="00686E1D">
        <w:rPr>
          <w:rFonts w:ascii="Times New Roman" w:hAnsi="Times New Roman" w:cs="Times New Roman"/>
          <w:b/>
          <w:color w:val="C00000"/>
          <w:sz w:val="24"/>
          <w:szCs w:val="24"/>
        </w:rPr>
        <w:t>проведения :</w:t>
      </w:r>
      <w:r w:rsidR="008702B5" w:rsidRPr="00686E1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0" w:name="_GoBack"/>
      <w:bookmarkEnd w:id="0"/>
      <w:r w:rsidR="008702B5" w:rsidRPr="00686E1D">
        <w:rPr>
          <w:rFonts w:ascii="Times New Roman" w:hAnsi="Times New Roman" w:cs="Times New Roman"/>
          <w:color w:val="0000FF"/>
          <w:sz w:val="24"/>
          <w:szCs w:val="24"/>
        </w:rPr>
        <w:t xml:space="preserve"> г.Самара, </w:t>
      </w:r>
      <w:r w:rsidR="00315F4F" w:rsidRPr="00686E1D">
        <w:rPr>
          <w:rFonts w:ascii="Times New Roman" w:hAnsi="Times New Roman" w:cs="Times New Roman"/>
          <w:color w:val="0000FF"/>
          <w:sz w:val="24"/>
          <w:szCs w:val="24"/>
        </w:rPr>
        <w:t>ул. Ерошевского, д.3, литера С3, 3 этаж: комнат</w:t>
      </w:r>
      <w:r w:rsidR="008702B5" w:rsidRPr="00686E1D">
        <w:rPr>
          <w:rFonts w:ascii="Times New Roman" w:hAnsi="Times New Roman" w:cs="Times New Roman"/>
          <w:color w:val="0000FF"/>
          <w:sz w:val="24"/>
          <w:szCs w:val="24"/>
        </w:rPr>
        <w:t>а 2. «Зал заседаний».</w:t>
      </w:r>
      <w:r w:rsidR="007758EC" w:rsidRPr="00686E1D">
        <w:rPr>
          <w:color w:val="0000FF"/>
        </w:rPr>
        <w:tab/>
      </w:r>
      <w:r w:rsidR="002333E5" w:rsidRPr="002333E5">
        <w:rPr>
          <w:rFonts w:ascii="Times New Roman" w:eastAsia="Times New Roman" w:hAnsi="Times New Roman" w:cs="Times New Roman"/>
          <w:sz w:val="24"/>
          <w:szCs w:val="24"/>
        </w:rPr>
        <w:t>Время проведения :</w:t>
      </w:r>
      <w:r w:rsidR="002333E5" w:rsidRPr="00233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2333E5" w:rsidRPr="002333E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15-00ч</w:t>
      </w:r>
      <w:r w:rsidR="002333E5" w:rsidRPr="002333E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- 17-00ч</w:t>
      </w:r>
    </w:p>
    <w:sectPr w:rsidR="007F3819" w:rsidRPr="002333E5" w:rsidSect="007F3819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D8" w:rsidRDefault="00B403D8" w:rsidP="007F3819">
      <w:pPr>
        <w:spacing w:after="0" w:line="240" w:lineRule="auto"/>
      </w:pPr>
      <w:r>
        <w:separator/>
      </w:r>
    </w:p>
  </w:endnote>
  <w:endnote w:type="continuationSeparator" w:id="1">
    <w:p w:rsidR="00B403D8" w:rsidRDefault="00B403D8" w:rsidP="007F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D8" w:rsidRDefault="00B403D8" w:rsidP="007F3819">
      <w:pPr>
        <w:spacing w:after="0" w:line="240" w:lineRule="auto"/>
      </w:pPr>
      <w:r>
        <w:separator/>
      </w:r>
    </w:p>
  </w:footnote>
  <w:footnote w:type="continuationSeparator" w:id="1">
    <w:p w:rsidR="00B403D8" w:rsidRDefault="00B403D8" w:rsidP="007F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19" w:rsidRDefault="00334F6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73152" o:spid="_x0000_s2056" type="#_x0000_t75" style="position:absolute;margin-left:0;margin-top:0;width:467.65pt;height:435.4pt;z-index:-251657216;mso-position-horizontal:center;mso-position-horizontal-relative:margin;mso-position-vertical:center;mso-position-vertical-relative:margin" o:allowincell="f">
          <v:imagedata r:id="rId1" o:title="бланк_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19" w:rsidRDefault="00334F63" w:rsidP="007F3819">
    <w:pPr>
      <w:pStyle w:val="a3"/>
      <w:ind w:left="-170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73153" o:spid="_x0000_s2057" type="#_x0000_t75" style="position:absolute;left:0;text-align:left;margin-left:0;margin-top:0;width:467.65pt;height:435.4pt;z-index:-251656192;mso-position-horizontal:center;mso-position-horizontal-relative:margin;mso-position-vertical:center;mso-position-vertical-relative:margin" o:allowincell="f">
          <v:imagedata r:id="rId1" o:title="бланк_"/>
          <w10:wrap anchorx="margin" anchory="margin"/>
        </v:shape>
      </w:pict>
    </w:r>
    <w:r w:rsidR="007758EC">
      <w:rPr>
        <w:noProof/>
        <w:lang w:eastAsia="ru-RU"/>
      </w:rPr>
      <w:drawing>
        <wp:inline distT="0" distB="0" distL="0" distR="0">
          <wp:extent cx="7486650" cy="1286473"/>
          <wp:effectExtent l="19050" t="0" r="0" b="0"/>
          <wp:docPr id="1" name="Рисунок 1" descr="C:\Users\PowerUser\Desktop\Скриншот 03-03-2017 1156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werUser\Desktop\Скриншот 03-03-2017 11560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1094" cy="128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19" w:rsidRDefault="00334F6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73151" o:spid="_x0000_s2055" type="#_x0000_t75" style="position:absolute;margin-left:0;margin-top:0;width:467.65pt;height:435.4pt;z-index:-251658240;mso-position-horizontal:center;mso-position-horizontal-relative:margin;mso-position-vertical:center;mso-position-vertical-relative:margin" o:allowincell="f">
          <v:imagedata r:id="rId1" o:title="бланк_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0FB6"/>
    <w:rsid w:val="001E103F"/>
    <w:rsid w:val="002207C1"/>
    <w:rsid w:val="002333E5"/>
    <w:rsid w:val="00315F4F"/>
    <w:rsid w:val="00334F63"/>
    <w:rsid w:val="00400FB6"/>
    <w:rsid w:val="00404FB8"/>
    <w:rsid w:val="00416C99"/>
    <w:rsid w:val="004761FB"/>
    <w:rsid w:val="004E24E1"/>
    <w:rsid w:val="00507C1C"/>
    <w:rsid w:val="00570CC1"/>
    <w:rsid w:val="00686E1D"/>
    <w:rsid w:val="006E4F7E"/>
    <w:rsid w:val="007758EC"/>
    <w:rsid w:val="007F3819"/>
    <w:rsid w:val="007F455E"/>
    <w:rsid w:val="00810835"/>
    <w:rsid w:val="008702B5"/>
    <w:rsid w:val="008C72D0"/>
    <w:rsid w:val="008D7A9B"/>
    <w:rsid w:val="009668B7"/>
    <w:rsid w:val="0097301B"/>
    <w:rsid w:val="009B0D5C"/>
    <w:rsid w:val="00B403D8"/>
    <w:rsid w:val="00BC0057"/>
    <w:rsid w:val="00BF69F0"/>
    <w:rsid w:val="00C04DF6"/>
    <w:rsid w:val="00D2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E1"/>
  </w:style>
  <w:style w:type="paragraph" w:styleId="1">
    <w:name w:val="heading 1"/>
    <w:basedOn w:val="a"/>
    <w:next w:val="a"/>
    <w:link w:val="10"/>
    <w:uiPriority w:val="9"/>
    <w:qFormat/>
    <w:rsid w:val="007F3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F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819"/>
  </w:style>
  <w:style w:type="paragraph" w:styleId="a5">
    <w:name w:val="footer"/>
    <w:basedOn w:val="a"/>
    <w:link w:val="a6"/>
    <w:uiPriority w:val="99"/>
    <w:unhideWhenUsed/>
    <w:rsid w:val="007F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3819"/>
  </w:style>
  <w:style w:type="paragraph" w:styleId="a7">
    <w:name w:val="Balloon Text"/>
    <w:basedOn w:val="a"/>
    <w:link w:val="a8"/>
    <w:uiPriority w:val="99"/>
    <w:semiHidden/>
    <w:unhideWhenUsed/>
    <w:rsid w:val="0077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8E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15F4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315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71CE-64B8-4E61-A1D3-431881CC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12</cp:revision>
  <dcterms:created xsi:type="dcterms:W3CDTF">2017-03-03T07:59:00Z</dcterms:created>
  <dcterms:modified xsi:type="dcterms:W3CDTF">2017-03-03T09:28:00Z</dcterms:modified>
</cp:coreProperties>
</file>