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7E" w:rsidRPr="00A23101" w:rsidRDefault="00357A7E" w:rsidP="00357A7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357A7E" w:rsidRDefault="00357A7E" w:rsidP="00357A7E">
      <w:pPr>
        <w:shd w:val="clear" w:color="auto" w:fill="FFFFFF"/>
        <w:spacing w:after="0" w:line="240" w:lineRule="auto"/>
        <w:ind w:right="62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7A7E" w:rsidRPr="00A23101" w:rsidRDefault="00357A7E" w:rsidP="00357A7E">
      <w:pPr>
        <w:shd w:val="clear" w:color="auto" w:fill="FFFFFF"/>
        <w:spacing w:after="0" w:line="240" w:lineRule="auto"/>
        <w:ind w:right="62" w:firstLine="567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Общего собрания членов</w:t>
      </w:r>
    </w:p>
    <w:p w:rsidR="00357A7E" w:rsidRPr="00A23101" w:rsidRDefault="00357A7E" w:rsidP="00357A7E">
      <w:pPr>
        <w:shd w:val="clear" w:color="auto" w:fill="FFFFFF"/>
        <w:spacing w:after="0" w:line="240" w:lineRule="auto"/>
        <w:ind w:right="62" w:firstLine="567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 специалистов оценщиков</w:t>
      </w:r>
    </w:p>
    <w:p w:rsidR="00357A7E" w:rsidRPr="00A23101" w:rsidRDefault="00357A7E" w:rsidP="00357A7E">
      <w:pPr>
        <w:shd w:val="clear" w:color="auto" w:fill="FFFFFF"/>
        <w:spacing w:after="0" w:line="240" w:lineRule="auto"/>
        <w:ind w:right="62" w:firstLine="567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«Федерация специалистов оценщиков»</w:t>
      </w:r>
    </w:p>
    <w:p w:rsidR="00357A7E" w:rsidRPr="00A23101" w:rsidRDefault="00950581" w:rsidP="00357A7E">
      <w:pPr>
        <w:shd w:val="clear" w:color="auto" w:fill="FFFFFF"/>
        <w:spacing w:after="0" w:line="240" w:lineRule="auto"/>
        <w:ind w:right="62" w:firstLine="567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Протокол № 4 от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«15» июля </w:t>
      </w:r>
      <w:r w:rsidR="00357A7E" w:rsidRPr="00A23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г.</w:t>
      </w:r>
    </w:p>
    <w:p w:rsidR="00357A7E" w:rsidRPr="00357A7E" w:rsidRDefault="00357A7E" w:rsidP="00357A7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357A7E" w:rsidRPr="00357A7E" w:rsidRDefault="00357A7E" w:rsidP="003061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57A7E">
        <w:rPr>
          <w:rStyle w:val="a4"/>
          <w:color w:val="000000"/>
        </w:rPr>
        <w:t>ПОЛОЖЕНИЕ</w:t>
      </w:r>
    </w:p>
    <w:p w:rsidR="00357A7E" w:rsidRPr="00357A7E" w:rsidRDefault="00357A7E" w:rsidP="003061C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57A7E">
        <w:rPr>
          <w:rStyle w:val="a4"/>
          <w:color w:val="000000"/>
        </w:rPr>
        <w:t>О РЕВИЗИОННОЙ КОМИССИИ</w:t>
      </w:r>
    </w:p>
    <w:p w:rsidR="00357A7E" w:rsidRPr="004B09CC" w:rsidRDefault="00357A7E" w:rsidP="00357A7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3061C1" w:rsidRPr="003061C1" w:rsidRDefault="00120023" w:rsidP="003061C1">
      <w:pPr>
        <w:spacing w:after="12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="003061C1" w:rsidRPr="003061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 Общие положения</w:t>
      </w:r>
    </w:p>
    <w:p w:rsidR="003061C1" w:rsidRPr="004B09CC" w:rsidRDefault="003061C1" w:rsidP="006B0134">
      <w:pPr>
        <w:shd w:val="clear" w:color="auto" w:fill="FFFFFF"/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1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 Настоящее </w:t>
      </w:r>
      <w:r w:rsidR="00AE72D5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3061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оложение разработано в соответствии с </w:t>
      </w:r>
      <w:r w:rsidRPr="00B8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Федерации, Уставом и другими внутренними документами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 </w:t>
      </w:r>
      <w:r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специалистов оценщиков «Федерация специалистов оценщиков» </w:t>
      </w:r>
      <w:r w:rsidRPr="004B09CC">
        <w:rPr>
          <w:rFonts w:ascii="Times New Roman" w:hAnsi="Times New Roman" w:cs="Times New Roman"/>
          <w:sz w:val="24"/>
          <w:szCs w:val="24"/>
        </w:rPr>
        <w:t>(далее – Союз)</w:t>
      </w:r>
      <w:r w:rsidR="00120023">
        <w:rPr>
          <w:rFonts w:ascii="Times New Roman" w:hAnsi="Times New Roman" w:cs="Times New Roman"/>
          <w:sz w:val="24"/>
          <w:szCs w:val="24"/>
        </w:rPr>
        <w:t>.</w:t>
      </w:r>
    </w:p>
    <w:p w:rsidR="003061C1" w:rsidRPr="004B09CC" w:rsidRDefault="003061C1" w:rsidP="00341E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Pr="003061C1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реализации уставных целей и задач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 </w:t>
      </w:r>
      <w:r w:rsidRPr="003061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</w:t>
      </w:r>
      <w:r w:rsidR="00AE72D5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3061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оложение определяет компетенцию, задачи, порядок формирования и деятельности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Ревизионной комиссии</w:t>
      </w:r>
      <w:r w:rsidR="00341E4D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(ревизора)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 </w:t>
      </w:r>
      <w:r w:rsidR="00341E4D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Ревизионная </w:t>
      </w:r>
      <w:r w:rsidR="00120023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41E4D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омиссия).</w:t>
      </w:r>
    </w:p>
    <w:p w:rsidR="003061C1" w:rsidRPr="004B09CC" w:rsidRDefault="003061C1" w:rsidP="006B0134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</w:rPr>
      </w:pPr>
      <w:r w:rsidRPr="004B09CC">
        <w:rPr>
          <w:color w:val="000000"/>
        </w:rPr>
        <w:t xml:space="preserve">      1.3. Организационно-техническое и финансовое обеспечение деятельности </w:t>
      </w:r>
      <w:r w:rsidR="00120023">
        <w:rPr>
          <w:color w:val="000000"/>
        </w:rPr>
        <w:t>Ревизионной К</w:t>
      </w:r>
      <w:r w:rsidRPr="004B09CC">
        <w:rPr>
          <w:color w:val="000000"/>
        </w:rPr>
        <w:t>омиссии осуществляется Союзом.</w:t>
      </w:r>
    </w:p>
    <w:p w:rsidR="00CC2D56" w:rsidRPr="004B09CC" w:rsidRDefault="00CC2D56" w:rsidP="006B0134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</w:rPr>
      </w:pPr>
      <w:r w:rsidRPr="004B09CC">
        <w:rPr>
          <w:color w:val="000000"/>
        </w:rPr>
        <w:tab/>
      </w:r>
    </w:p>
    <w:p w:rsidR="00CC2D56" w:rsidRPr="004B09CC" w:rsidRDefault="00CC2D56" w:rsidP="00CC2D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4B09CC">
        <w:rPr>
          <w:b/>
          <w:color w:val="000000"/>
        </w:rPr>
        <w:t>2. Состав Ревизионной Комиссии</w:t>
      </w:r>
    </w:p>
    <w:p w:rsidR="00CC2D56" w:rsidRPr="004B09CC" w:rsidRDefault="00CC2D56" w:rsidP="00CC2D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B0134" w:rsidRPr="004B09CC" w:rsidRDefault="003061C1" w:rsidP="006B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2.1. Ревизионная </w:t>
      </w:r>
      <w:r w:rsidR="006B0134" w:rsidRPr="004B09C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омиссия </w:t>
      </w:r>
      <w:r w:rsidR="006B0134"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выборным органом, избираемым </w:t>
      </w:r>
      <w:r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134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собранием членов Союза сроком на 5 (пять) лет.</w:t>
      </w:r>
    </w:p>
    <w:p w:rsidR="006B0134" w:rsidRPr="004B09CC" w:rsidRDefault="006B0134" w:rsidP="006B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Количественный состав 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Ревизионной К</w:t>
      </w:r>
      <w:r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омиссии составляет 3 (три) члена.</w:t>
      </w:r>
    </w:p>
    <w:p w:rsidR="006B0134" w:rsidRPr="004B09CC" w:rsidRDefault="006B0134" w:rsidP="006B013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B09CC">
        <w:rPr>
          <w:color w:val="000000"/>
        </w:rPr>
        <w:t xml:space="preserve">    2.3</w:t>
      </w:r>
      <w:r w:rsidR="003061C1" w:rsidRPr="004B09CC">
        <w:rPr>
          <w:color w:val="000000"/>
        </w:rPr>
        <w:t>. Членами Ревизионной Комиссии могут быть физические лица, имеющие высшее финансовое, экономическое или юридическое образование.</w:t>
      </w:r>
    </w:p>
    <w:p w:rsidR="006B0134" w:rsidRPr="004B09CC" w:rsidRDefault="00CC2D56" w:rsidP="006B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Ч</w:t>
      </w:r>
      <w:r w:rsidR="006B0134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леном Ревизионной Комиссии (ревизором) Союза не может быть лицо, осуществляющее функции единоличного исполнительного органа Союза.</w:t>
      </w:r>
    </w:p>
    <w:p w:rsidR="006B0134" w:rsidRPr="004B09CC" w:rsidRDefault="003061C1" w:rsidP="006B01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09CC">
        <w:rPr>
          <w:color w:val="000000"/>
        </w:rPr>
        <w:t>2.</w:t>
      </w:r>
      <w:r w:rsidR="00CC2D56" w:rsidRPr="004B09CC">
        <w:rPr>
          <w:color w:val="000000"/>
        </w:rPr>
        <w:t>6</w:t>
      </w:r>
      <w:r w:rsidRPr="004B09CC">
        <w:rPr>
          <w:color w:val="000000"/>
        </w:rPr>
        <w:t>. Лица, входящие в состав Ревизионной Комиссии</w:t>
      </w:r>
      <w:r w:rsidR="00120023">
        <w:rPr>
          <w:color w:val="000000"/>
        </w:rPr>
        <w:t>,</w:t>
      </w:r>
      <w:r w:rsidRPr="004B09CC">
        <w:rPr>
          <w:color w:val="000000"/>
        </w:rPr>
        <w:t xml:space="preserve"> исполняют свои обязанности лично.</w:t>
      </w:r>
    </w:p>
    <w:p w:rsidR="00CC2D56" w:rsidRPr="004B09CC" w:rsidRDefault="00CC2D56" w:rsidP="006B01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09CC">
        <w:rPr>
          <w:color w:val="000000"/>
        </w:rPr>
        <w:t>2.7</w:t>
      </w:r>
      <w:r w:rsidR="003061C1" w:rsidRPr="004B09CC">
        <w:rPr>
          <w:color w:val="000000"/>
        </w:rPr>
        <w:t xml:space="preserve">. Формирование Ревизионной Комиссии осуществляется по решению Общего собрания членов </w:t>
      </w:r>
      <w:r w:rsidR="006B0134" w:rsidRPr="004B09CC">
        <w:rPr>
          <w:color w:val="000000"/>
        </w:rPr>
        <w:t>Союза</w:t>
      </w:r>
      <w:r w:rsidR="003061C1" w:rsidRPr="004B09CC">
        <w:rPr>
          <w:color w:val="000000"/>
        </w:rPr>
        <w:t xml:space="preserve">. Общее собрание членов </w:t>
      </w:r>
      <w:r w:rsidR="006B0134" w:rsidRPr="004B09CC">
        <w:rPr>
          <w:color w:val="000000"/>
        </w:rPr>
        <w:t xml:space="preserve">Союза </w:t>
      </w:r>
      <w:r w:rsidR="003061C1" w:rsidRPr="004B09CC">
        <w:rPr>
          <w:color w:val="000000"/>
        </w:rPr>
        <w:t xml:space="preserve">вправе досрочно прекращать полномочия отдельных членов </w:t>
      </w:r>
      <w:r w:rsidR="006B0134" w:rsidRPr="004B09CC">
        <w:rPr>
          <w:color w:val="000000"/>
        </w:rPr>
        <w:t xml:space="preserve">Ревизионной комиссии </w:t>
      </w:r>
      <w:r w:rsidR="003061C1" w:rsidRPr="004B09CC">
        <w:rPr>
          <w:color w:val="000000"/>
        </w:rPr>
        <w:t>или всего состава в целом</w:t>
      </w:r>
      <w:r w:rsidRPr="004B09CC">
        <w:rPr>
          <w:color w:val="000000"/>
        </w:rPr>
        <w:t>.</w:t>
      </w:r>
    </w:p>
    <w:p w:rsidR="003061C1" w:rsidRPr="004B09CC" w:rsidRDefault="00CC2D56" w:rsidP="006B01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09CC">
        <w:rPr>
          <w:color w:val="000000"/>
        </w:rPr>
        <w:t>2.8</w:t>
      </w:r>
      <w:r w:rsidR="003061C1" w:rsidRPr="004B09CC">
        <w:rPr>
          <w:color w:val="000000"/>
        </w:rPr>
        <w:t>. Председатель Ревизионной Комиссии избирается членами Ревизионной Комиссии из числа членов Ревизионной Комиссии простым большинством голосов.</w:t>
      </w:r>
    </w:p>
    <w:p w:rsidR="003061C1" w:rsidRPr="004B09CC" w:rsidRDefault="00CC2D56" w:rsidP="00CC2D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</w:rPr>
      </w:pPr>
      <w:r w:rsidRPr="004B09CC">
        <w:rPr>
          <w:color w:val="000000"/>
        </w:rPr>
        <w:t xml:space="preserve">2.9. </w:t>
      </w:r>
      <w:r w:rsidR="003061C1" w:rsidRPr="003061C1">
        <w:rPr>
          <w:rFonts w:eastAsia="Calibri"/>
        </w:rPr>
        <w:t xml:space="preserve"> Деятельность Комиссии подконтрольна и подотчетна Общему собранию </w:t>
      </w:r>
      <w:r w:rsidRPr="004B09CC">
        <w:rPr>
          <w:rFonts w:eastAsia="Calibri"/>
        </w:rPr>
        <w:t>Союза</w:t>
      </w:r>
      <w:r w:rsidR="003061C1" w:rsidRPr="003061C1">
        <w:rPr>
          <w:rFonts w:eastAsia="Calibri"/>
        </w:rPr>
        <w:t>.</w:t>
      </w:r>
    </w:p>
    <w:p w:rsidR="00605E52" w:rsidRPr="004B09CC" w:rsidRDefault="00605E52" w:rsidP="00CC2D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</w:rPr>
      </w:pPr>
    </w:p>
    <w:p w:rsidR="00341E4D" w:rsidRPr="00341E4D" w:rsidRDefault="00341E4D" w:rsidP="00341E4D">
      <w:pPr>
        <w:spacing w:after="12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 Задачи и функции </w:t>
      </w:r>
      <w:r w:rsidRPr="004B09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Ревизионной </w:t>
      </w:r>
      <w:r w:rsidRPr="00341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Комиссии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 Основной задачей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является контроль за уставной и финансово-хозяйственной деятельностью </w:t>
      </w:r>
      <w:proofErr w:type="gramStart"/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Союза,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том числе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соответствием деятельности, осуществляемой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Союзом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в лице его руководящих выборных и исполнительных органов, учредительным документам;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соответствием совершаемых руководящими выборными и исполнительными органами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финансово-хозяйственных операций законодательству Российской Федерации и Уставу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41E4D" w:rsidRPr="004B09CC" w:rsidRDefault="000E0C94" w:rsidP="000E0C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341E4D"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В целях осуществления контроля финансово-хозяйственной деятельности </w:t>
      </w:r>
      <w:r w:rsidR="00341E4D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Ревизионная Комиссия вправе в любое время проводить проверки финансово-хозяйственной деятельности Союза и иметь доступ ко всей документации, касающейся деятельности Союза.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2.3. В рамках ревизии может осуществляться комплексная и выборочная проверка.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2.4. Функциями </w:t>
      </w:r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являются: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контроль за уставной деятельностью Совета </w:t>
      </w:r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Экспертного совета </w:t>
      </w:r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Дисциплинарного комитета </w:t>
      </w:r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Союза;</w:t>
      </w:r>
    </w:p>
    <w:p w:rsidR="00341E4D" w:rsidRPr="00341E4D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контроль за соблюдением </w:t>
      </w:r>
      <w:proofErr w:type="gramStart"/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Союзом 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действующим законодательством РФ требований к формированию компенсационного фонда;</w:t>
      </w:r>
    </w:p>
    <w:p w:rsidR="00341E4D" w:rsidRPr="004B09CC" w:rsidRDefault="00341E4D" w:rsidP="000E0C9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контроль за </w:t>
      </w:r>
      <w:proofErr w:type="gramStart"/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соблюдением </w:t>
      </w:r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Союзом</w:t>
      </w:r>
      <w:proofErr w:type="gramEnd"/>
      <w:r w:rsidR="00433C95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установленных действующим законодательством РФ требований по условиям и порядку размещения средств компенсационного фонда </w:t>
      </w:r>
      <w:r w:rsidR="00141983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Союза, </w:t>
      </w:r>
      <w:r w:rsidRPr="00341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процедурой выплат из компенсационного фонда </w:t>
      </w:r>
      <w:r w:rsidR="00141983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Союза.</w:t>
      </w:r>
    </w:p>
    <w:p w:rsidR="00433C95" w:rsidRPr="004B09CC" w:rsidRDefault="00433C95" w:rsidP="00341E4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C95" w:rsidRPr="004B09CC" w:rsidRDefault="00C9264F" w:rsidP="00341E4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33C95" w:rsidRPr="004B09CC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3. Порядок проведения проверок </w:t>
      </w:r>
    </w:p>
    <w:p w:rsidR="00433C95" w:rsidRPr="004B09CC" w:rsidRDefault="00433C95" w:rsidP="00341E4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1983" w:rsidRPr="004B09CC" w:rsidRDefault="00433C95" w:rsidP="00C926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3.3. Ревизионная Комиссия проверяет финансово-хозяйственную деятельность </w:t>
      </w:r>
      <w:r w:rsidR="00141983" w:rsidRPr="004B09CC">
        <w:rPr>
          <w:rFonts w:ascii="Times New Roman" w:hAnsi="Times New Roman" w:cs="Times New Roman"/>
          <w:color w:val="000000"/>
          <w:sz w:val="24"/>
          <w:szCs w:val="24"/>
        </w:rPr>
        <w:t>Союза</w:t>
      </w:r>
      <w:r w:rsidRPr="004B09CC">
        <w:rPr>
          <w:rFonts w:ascii="Times New Roman" w:hAnsi="Times New Roman" w:cs="Times New Roman"/>
          <w:color w:val="000000"/>
          <w:sz w:val="24"/>
          <w:szCs w:val="24"/>
        </w:rPr>
        <w:t>, состояние и учет его материальных ценностей по итогам деятельности</w:t>
      </w:r>
      <w:r w:rsidR="00141983"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 Союза </w:t>
      </w:r>
      <w:r w:rsidRPr="004B09CC">
        <w:rPr>
          <w:rFonts w:ascii="Times New Roman" w:hAnsi="Times New Roman" w:cs="Times New Roman"/>
          <w:color w:val="000000"/>
          <w:sz w:val="24"/>
          <w:szCs w:val="24"/>
        </w:rPr>
        <w:t>за год.</w:t>
      </w:r>
    </w:p>
    <w:p w:rsidR="00141983" w:rsidRPr="00141983" w:rsidRDefault="00C9264F" w:rsidP="00C9264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33C95" w:rsidRPr="004B09CC">
        <w:rPr>
          <w:rFonts w:ascii="Times New Roman" w:hAnsi="Times New Roman" w:cs="Times New Roman"/>
          <w:color w:val="000000"/>
          <w:sz w:val="24"/>
          <w:szCs w:val="24"/>
        </w:rPr>
        <w:t>3.4. Ревизионная Комиссия проводит прове</w:t>
      </w:r>
      <w:r w:rsidR="00141983" w:rsidRPr="004B09CC">
        <w:rPr>
          <w:rFonts w:ascii="Times New Roman" w:hAnsi="Times New Roman" w:cs="Times New Roman"/>
          <w:color w:val="000000"/>
          <w:sz w:val="24"/>
          <w:szCs w:val="24"/>
        </w:rPr>
        <w:t>рки не менее чем один раз в год (</w:t>
      </w:r>
      <w:r w:rsidR="00141983" w:rsidRPr="00141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как правило, по итогам года). Сроки проведения ревизии определяются председателем </w:t>
      </w:r>
      <w:r w:rsidR="00141983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141983" w:rsidRPr="00141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в соответствии с годовым планом работы </w:t>
      </w:r>
      <w:r w:rsidR="00141983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141983" w:rsidRPr="00141983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Комиссии, который утверждается на заседании</w:t>
      </w:r>
      <w:r w:rsidR="00141983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 </w:t>
      </w:r>
      <w:r w:rsidR="00141983" w:rsidRPr="00141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Комиссии. Срок проведения проверки – не более 15 календарных дней.</w:t>
      </w:r>
    </w:p>
    <w:p w:rsidR="00141983" w:rsidRPr="004B09CC" w:rsidRDefault="00433C95" w:rsidP="00C926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3.5. Ревизионная Комиссия вправе в любое время проводить проверки финансово-хозяйственной деятельности </w:t>
      </w:r>
      <w:r w:rsidR="00141983"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Союза </w:t>
      </w:r>
      <w:r w:rsidRPr="004B09CC">
        <w:rPr>
          <w:rFonts w:ascii="Times New Roman" w:hAnsi="Times New Roman" w:cs="Times New Roman"/>
          <w:color w:val="000000"/>
          <w:sz w:val="24"/>
          <w:szCs w:val="24"/>
        </w:rPr>
        <w:t>и иметь доступ ко всей документации, касающейся деятельности</w:t>
      </w:r>
      <w:r w:rsidR="00141983" w:rsidRPr="004B09CC">
        <w:rPr>
          <w:rFonts w:ascii="Times New Roman" w:hAnsi="Times New Roman" w:cs="Times New Roman"/>
          <w:color w:val="000000"/>
          <w:sz w:val="24"/>
          <w:szCs w:val="24"/>
        </w:rPr>
        <w:t xml:space="preserve"> Союза.</w:t>
      </w:r>
    </w:p>
    <w:p w:rsidR="00141983" w:rsidRPr="004B09CC" w:rsidRDefault="00C9264F" w:rsidP="00C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Ревизионная 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 вправе требовать от органов управления и работников  Союза устных и письменных пояснений.</w:t>
      </w:r>
    </w:p>
    <w:p w:rsidR="00141983" w:rsidRPr="004B09CC" w:rsidRDefault="00C9264F" w:rsidP="00C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Ревизионная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 предоставляет результаты проверок Общему собранию членов Союза.</w:t>
      </w:r>
    </w:p>
    <w:p w:rsidR="00141983" w:rsidRPr="004B09CC" w:rsidRDefault="00C9264F" w:rsidP="00C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Ревизионная 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заключение по годовым отчетам и бухгалтерским балансам, без которого Общее собрание членов Союза не вправе его утвердить.</w:t>
      </w:r>
    </w:p>
    <w:p w:rsidR="00141983" w:rsidRPr="004B09CC" w:rsidRDefault="00C9264F" w:rsidP="00C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Ревизионная 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</w:t>
      </w:r>
      <w:r w:rsidR="0012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1983" w:rsidRPr="004B0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 потребовать созыва внеочередного общего собрания членов Союза, если этого требуют интересы Союза в целом.</w:t>
      </w:r>
    </w:p>
    <w:p w:rsidR="00587F4A" w:rsidRPr="00587F4A" w:rsidRDefault="00C9264F" w:rsidP="00C9264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3.10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>. Результаты ревизии или проверки уставной и финансово-хозяйственной деятельности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 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проверяемый период оформляются актом, который подписывается всеми членами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Комиссии. Особое мнение члена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оформляется в письменном виде и направляется председателю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Комиссии. Наличие у члена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особого мнение отражается в акте ревизии или проверки.</w:t>
      </w:r>
    </w:p>
    <w:p w:rsidR="00587F4A" w:rsidRPr="00587F4A" w:rsidRDefault="00C9264F" w:rsidP="00C9264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3.11.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Председатель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587F4A"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в срок до десяти рабочих дней обязан проверить обоснованность изложенных возражений или замечаний и дать по ним письменные заключения, которые приобщаются к материалам ревизии или проверки.</w:t>
      </w:r>
    </w:p>
    <w:p w:rsidR="00587F4A" w:rsidRPr="004B09CC" w:rsidRDefault="00C9264F" w:rsidP="00C926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3.12.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работы  </w:t>
      </w:r>
      <w:r w:rsidR="001200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доводятся до членов Союза на ближайшем Общем собрании членов Союза председателем или секретарем Ревизионной Комиссии в соответствии с принятым на заседании Ревизионной Комиссии решением.</w:t>
      </w:r>
    </w:p>
    <w:p w:rsidR="008277F6" w:rsidRPr="004B09CC" w:rsidRDefault="008277F6" w:rsidP="001419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7F6" w:rsidRPr="008277F6" w:rsidRDefault="008277F6" w:rsidP="008277F6">
      <w:pPr>
        <w:spacing w:after="12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8277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 </w:t>
      </w:r>
      <w:r w:rsidRPr="004B09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Организация деятельности  Ревизионной </w:t>
      </w:r>
      <w:r w:rsidRPr="008277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Комиссии: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организует текущую работу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созывает и проводит заседания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и председательствует на них;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распределяет обязанности между членами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и дает им поручения;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отчитывается о работе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перед Общим собранием членов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– информирует президента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Совет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работе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 и результатах проведенных ревизий и проверок.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4.2.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Секретарь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назначается председателем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из числа членов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Ревизионной Комиссии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Секретарь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Комиссии: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– работает под непосредственным руководством председателя Комиссии;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– организует ведение заседаний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 путем протоколирования;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обеспечивает своевременное информирование руководящих органов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результатах проведенных проверок, предоставляет копии решений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Комиссии;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оформляет и подписывает на правах второй подписи протоколы заседаний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Комиссии;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организует ведение делопроизводства, документооборота и хранение документов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Комиссии;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 уведомляет членов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о проведении заседаний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Комиссии, ревизий и проверок деятельности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, доводит до них протоколы проведенных заседаний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Ревизионной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Комиссии, акты проведенных ревизий финансово-хозяйственной деятельности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том числе руководящих выборных и исполнительных органов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Союза. 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Члены Комиссии при  проведении ревизий и проверок работают на безвозмездной основе. 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4.4.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Полномочия члена Комиссии могут быть досрочно прекращены на основании решения Общего собрания членов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Взамен сложившего полномочия члена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избирается новый член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на том же заседании Общего собрания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ходе работы которого было принято решение о лишении члена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Комиссии полномочий.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4.5.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Полномочия члена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прекращаются автоматически в связи с исключением члена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из реестра членов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 независимо от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 исключения (по собственному заявлению или исключения за выявленные нарушения, допущенные им в ходе осуществления оценочной деятельности).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4.6.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 В случае если количество членов Комиссии в связи с исключением члена(</w:t>
      </w:r>
      <w:proofErr w:type="spellStart"/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из реестра членов РОО стало менее трех человек, а до проведения ближайшего очередного Общего собрания членов </w:t>
      </w:r>
      <w:r w:rsidR="006C086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Союза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остается не менее одного месяца, </w:t>
      </w:r>
      <w:proofErr w:type="gramStart"/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Совет </w:t>
      </w:r>
      <w:r w:rsidR="006C086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</w:t>
      </w:r>
      <w:proofErr w:type="gramEnd"/>
      <w:r w:rsidR="006C086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имеет право доизбрать членов </w:t>
      </w:r>
      <w:r w:rsidR="006C086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Ревизионной </w:t>
      </w:r>
      <w:r w:rsidRPr="008277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Комиссии. </w:t>
      </w:r>
      <w:r w:rsidR="00587F4A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87F4A" w:rsidRPr="00587F4A" w:rsidRDefault="00587F4A" w:rsidP="00587F4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="003C3EBD"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Члены Комиссии несут ответственность перед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Союзом </w:t>
      </w:r>
      <w:r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ущерб, причиненный ему в результате неисполнения или ненадлежащего исполнения ими своих обязанностей, определенных Уставом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Союза </w:t>
      </w:r>
      <w:r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настоящим Положением, а также за разглашение сведений, составляющих коммерческую тайну 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Союза</w:t>
      </w:r>
      <w:r w:rsidRPr="00587F4A">
        <w:rPr>
          <w:rFonts w:ascii="Times New Roman" w:eastAsia="Calibri" w:hAnsi="Times New Roman" w:cs="Times New Roman"/>
          <w:sz w:val="24"/>
          <w:szCs w:val="24"/>
          <w:lang w:eastAsia="ru-RU"/>
        </w:rPr>
        <w:t>, в с</w:t>
      </w:r>
      <w:r w:rsidRPr="004B09CC">
        <w:rPr>
          <w:rFonts w:ascii="Times New Roman" w:eastAsia="Calibri" w:hAnsi="Times New Roman" w:cs="Times New Roman"/>
          <w:sz w:val="24"/>
          <w:szCs w:val="24"/>
          <w:lang w:eastAsia="ru-RU"/>
        </w:rPr>
        <w:t>оответствии с законодательством Российской Федерации.</w:t>
      </w:r>
    </w:p>
    <w:p w:rsidR="008277F6" w:rsidRPr="008277F6" w:rsidRDefault="008277F6" w:rsidP="008277F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77F6" w:rsidRPr="004B09CC" w:rsidRDefault="003C3EBD" w:rsidP="001419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09CC">
        <w:rPr>
          <w:rFonts w:ascii="Times New Roman" w:hAnsi="Times New Roman" w:cs="Times New Roman"/>
          <w:b/>
          <w:color w:val="000000"/>
          <w:sz w:val="24"/>
          <w:szCs w:val="24"/>
        </w:rPr>
        <w:t>5. Заключительные положения</w:t>
      </w:r>
    </w:p>
    <w:p w:rsidR="003C3EBD" w:rsidRPr="003C3EBD" w:rsidRDefault="003C3EBD" w:rsidP="009E2D0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9CC">
        <w:rPr>
          <w:rFonts w:ascii="Times New Roman" w:hAnsi="Times New Roman" w:cs="Times New Roman"/>
          <w:sz w:val="24"/>
          <w:szCs w:val="24"/>
        </w:rPr>
        <w:t>5.1</w:t>
      </w:r>
      <w:r w:rsidRPr="003C3EBD">
        <w:rPr>
          <w:rFonts w:ascii="Times New Roman" w:hAnsi="Times New Roman" w:cs="Times New Roman"/>
          <w:sz w:val="24"/>
          <w:szCs w:val="24"/>
        </w:rPr>
        <w:t>. Вопросы, не урегулированные настоящим Положением, разрешаются в порядке, предусмотренном законодательством Российской Федерации и внутренними документами Союза.</w:t>
      </w:r>
    </w:p>
    <w:p w:rsidR="003C3EBD" w:rsidRPr="004B09CC" w:rsidRDefault="003C3EBD" w:rsidP="009E2D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09CC">
        <w:rPr>
          <w:color w:val="000000"/>
        </w:rPr>
        <w:t>5.2. Изменения и дополнения в настоящее Положение принимаются по решению постоянно действующего коллегиального органа управления, в том числе по представлению Ревизионной Комиссии.</w:t>
      </w:r>
    </w:p>
    <w:p w:rsidR="003C3EBD" w:rsidRPr="004B09CC" w:rsidRDefault="003C3EBD" w:rsidP="009E2D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B09CC">
        <w:rPr>
          <w:color w:val="000000"/>
        </w:rPr>
        <w:t>5.3.Настоящее Положение вступает в силу с момента его утверждения и действует до принятия нового</w:t>
      </w:r>
      <w:r w:rsidR="00A7679F" w:rsidRPr="004B09CC">
        <w:rPr>
          <w:color w:val="000000"/>
        </w:rPr>
        <w:t xml:space="preserve"> </w:t>
      </w:r>
      <w:r w:rsidRPr="004B09CC">
        <w:rPr>
          <w:color w:val="000000"/>
        </w:rPr>
        <w:t>Положения, регламентирующего деятельность Ревизионной Комиссии.</w:t>
      </w:r>
    </w:p>
    <w:sectPr w:rsidR="003C3EBD" w:rsidRPr="004B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7E"/>
    <w:rsid w:val="000E0C94"/>
    <w:rsid w:val="00120023"/>
    <w:rsid w:val="00141983"/>
    <w:rsid w:val="003061C1"/>
    <w:rsid w:val="00341E4D"/>
    <w:rsid w:val="00357A7E"/>
    <w:rsid w:val="003C3EBD"/>
    <w:rsid w:val="00433C95"/>
    <w:rsid w:val="004B09CC"/>
    <w:rsid w:val="00587F4A"/>
    <w:rsid w:val="00605E52"/>
    <w:rsid w:val="006B0134"/>
    <w:rsid w:val="006C086A"/>
    <w:rsid w:val="006D1CFE"/>
    <w:rsid w:val="008277F6"/>
    <w:rsid w:val="00950581"/>
    <w:rsid w:val="009E2D09"/>
    <w:rsid w:val="00A7679F"/>
    <w:rsid w:val="00AE72D5"/>
    <w:rsid w:val="00C9264F"/>
    <w:rsid w:val="00CC2D56"/>
    <w:rsid w:val="00E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B0A47-04DC-4586-AA72-5DE7D163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A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17</cp:revision>
  <cp:lastPrinted>2016-12-20T06:58:00Z</cp:lastPrinted>
  <dcterms:created xsi:type="dcterms:W3CDTF">2016-12-19T12:10:00Z</dcterms:created>
  <dcterms:modified xsi:type="dcterms:W3CDTF">2016-12-20T06:59:00Z</dcterms:modified>
</cp:coreProperties>
</file>