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28">
        <w:rPr>
          <w:rFonts w:ascii="Times New Roman" w:hAnsi="Times New Roman" w:cs="Times New Roman"/>
          <w:b/>
          <w:sz w:val="24"/>
          <w:szCs w:val="24"/>
        </w:rPr>
        <w:t>1</w:t>
      </w:r>
      <w:r w:rsidR="001328C1">
        <w:rPr>
          <w:rFonts w:ascii="Times New Roman" w:hAnsi="Times New Roman" w:cs="Times New Roman"/>
          <w:b/>
          <w:sz w:val="24"/>
          <w:szCs w:val="24"/>
        </w:rPr>
        <w:t>83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D3C26">
        <w:rPr>
          <w:rFonts w:ascii="Times New Roman" w:hAnsi="Times New Roman" w:cs="Times New Roman"/>
          <w:bCs/>
          <w:sz w:val="24"/>
          <w:szCs w:val="24"/>
        </w:rPr>
        <w:t>01 июля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D3C26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июля</w:t>
            </w:r>
            <w:r w:rsidR="00E65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FD3C26" w:rsidP="00E655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июля</w:t>
            </w:r>
            <w:r w:rsidR="00E65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5777B"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D6ACA"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F0E38"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>де</w:t>
      </w:r>
      <w:r w:rsidR="00C5777B"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>вяти</w:t>
      </w:r>
      <w:r w:rsidR="004D6ACA"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72875"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>членов Совета Союза из 16</w:t>
      </w:r>
      <w:r w:rsidR="00172875"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(шестнадцати)</w:t>
      </w:r>
      <w:r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13442" w:rsidRPr="00335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Кворум для проведения заседания Совета </w:t>
      </w:r>
      <w:r w:rsidR="00844FBE" w:rsidRPr="00C5777B">
        <w:rPr>
          <w:rFonts w:ascii="Times New Roman" w:hAnsi="Times New Roman" w:cs="Times New Roman"/>
          <w:sz w:val="24"/>
          <w:szCs w:val="24"/>
        </w:rPr>
        <w:t>Союза</w:t>
      </w:r>
      <w:r w:rsidR="00013442" w:rsidRPr="00C5777B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5779DD">
        <w:rPr>
          <w:rFonts w:ascii="Times New Roman" w:hAnsi="Times New Roman" w:cs="Times New Roman"/>
          <w:sz w:val="24"/>
          <w:szCs w:val="24"/>
        </w:rPr>
        <w:t>Союза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D3C26" w:rsidRDefault="00FD3C26" w:rsidP="00FD3C26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FD3C26">
        <w:rPr>
          <w:rFonts w:ascii="Times New Roman" w:hAnsi="Times New Roman"/>
          <w:bCs/>
        </w:rPr>
        <w:t>Рассмотрение заявлений члена Союза о приостановлении права осуществления оценочной деятельности, об освобождении от уплаты членских взносов</w:t>
      </w:r>
      <w:r>
        <w:rPr>
          <w:rFonts w:ascii="Times New Roman" w:hAnsi="Times New Roman"/>
          <w:bCs/>
        </w:rPr>
        <w:t>.</w:t>
      </w:r>
    </w:p>
    <w:p w:rsidR="00FD3C26" w:rsidRDefault="00FD3C26" w:rsidP="00FD3C26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FD3C26">
        <w:rPr>
          <w:rFonts w:ascii="Times New Roman" w:hAnsi="Times New Roman"/>
          <w:bCs/>
        </w:rPr>
        <w:t>Рассмотрение заявлений членов Союза об освобождении от уплаты членских взносов.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3C26" w:rsidRDefault="00116621" w:rsidP="00E158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C26" w:rsidRPr="00FD3C26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члена Союза о приостановлении права осуществления оценочной деятельности, об освобождении от уплаты членских взносов</w:t>
      </w:r>
      <w:r w:rsidR="00FD3C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3356D2" w:rsidRPr="003356D2" w:rsidTr="007D7B92">
        <w:tc>
          <w:tcPr>
            <w:tcW w:w="2693" w:type="dxa"/>
            <w:hideMark/>
          </w:tcPr>
          <w:p w:rsidR="00116621" w:rsidRPr="003356D2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16621" w:rsidRPr="003356D2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6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3356D2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16621" w:rsidRPr="003356D2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3356D2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  <w:p w:rsidR="00116621" w:rsidRPr="003356D2" w:rsidRDefault="00C5777B" w:rsidP="005B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35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116621" w:rsidRPr="00335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3356D2" w:rsidRPr="003356D2" w:rsidTr="007D7B92">
        <w:tc>
          <w:tcPr>
            <w:tcW w:w="2693" w:type="dxa"/>
          </w:tcPr>
          <w:p w:rsidR="00116621" w:rsidRPr="003356D2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6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3356D2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3356D2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голосов</w:t>
            </w:r>
          </w:p>
        </w:tc>
      </w:tr>
      <w:tr w:rsidR="003356D2" w:rsidRPr="003356D2" w:rsidTr="007D7B92">
        <w:trPr>
          <w:trHeight w:val="258"/>
        </w:trPr>
        <w:tc>
          <w:tcPr>
            <w:tcW w:w="2693" w:type="dxa"/>
          </w:tcPr>
          <w:p w:rsidR="00116621" w:rsidRPr="003356D2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6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3356D2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3356D2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FD3C26" w:rsidRPr="00FD3C26" w:rsidRDefault="00FD3C26" w:rsidP="009133EE">
      <w:pPr>
        <w:pStyle w:val="a9"/>
        <w:ind w:left="0" w:firstLine="709"/>
        <w:jc w:val="both"/>
        <w:rPr>
          <w:rFonts w:ascii="Times New Roman" w:eastAsiaTheme="minorHAnsi" w:hAnsi="Times New Roman" w:cstheme="minorBidi"/>
          <w:bCs/>
          <w:color w:val="auto"/>
          <w:lang w:eastAsia="en-US"/>
        </w:rPr>
      </w:pPr>
      <w:bookmarkStart w:id="4" w:name="_Hlk532474970"/>
      <w:r w:rsidRPr="00FD3C26">
        <w:rPr>
          <w:rFonts w:ascii="Times New Roman" w:eastAsiaTheme="minorHAnsi" w:hAnsi="Times New Roman" w:cstheme="minorBidi"/>
          <w:bCs/>
          <w:color w:val="auto"/>
          <w:lang w:eastAsia="en-US"/>
        </w:rPr>
        <w:t>Приостановить право осуществления оценочной деятельности с 02.07.2019 г. на основании личного заявления нижеуказанного члена Союза в связи с неосуществлением оценочной деятельности и освободить от уплаты членских взносов с 2 кв. 2019 г. на весь период приостановления права осуществления оценочной деятельности:</w:t>
      </w:r>
    </w:p>
    <w:p w:rsidR="005779DD" w:rsidRDefault="00FD3C26" w:rsidP="009133EE">
      <w:pPr>
        <w:pStyle w:val="a9"/>
        <w:numPr>
          <w:ilvl w:val="0"/>
          <w:numId w:val="29"/>
        </w:numPr>
        <w:ind w:left="993"/>
        <w:jc w:val="both"/>
        <w:rPr>
          <w:rFonts w:ascii="Times New Roman" w:eastAsiaTheme="minorHAnsi" w:hAnsi="Times New Roman" w:cstheme="minorBidi"/>
          <w:bCs/>
          <w:color w:val="auto"/>
          <w:lang w:eastAsia="en-US"/>
        </w:rPr>
      </w:pPr>
      <w:proofErr w:type="spellStart"/>
      <w:r w:rsidRPr="00FD3C26">
        <w:rPr>
          <w:rFonts w:ascii="Times New Roman" w:eastAsiaTheme="minorHAnsi" w:hAnsi="Times New Roman" w:cstheme="minorBidi"/>
          <w:bCs/>
          <w:color w:val="auto"/>
          <w:lang w:eastAsia="en-US"/>
        </w:rPr>
        <w:t>Маркашов</w:t>
      </w:r>
      <w:r>
        <w:rPr>
          <w:rFonts w:ascii="Times New Roman" w:eastAsiaTheme="minorHAnsi" w:hAnsi="Times New Roman" w:cstheme="minorBidi"/>
          <w:bCs/>
          <w:color w:val="auto"/>
          <w:lang w:eastAsia="en-US"/>
        </w:rPr>
        <w:t>а</w:t>
      </w:r>
      <w:proofErr w:type="spellEnd"/>
      <w:r>
        <w:rPr>
          <w:rFonts w:ascii="Times New Roman" w:eastAsiaTheme="minorHAnsi" w:hAnsi="Times New Roman" w:cstheme="minorBidi"/>
          <w:bCs/>
          <w:color w:val="auto"/>
          <w:lang w:eastAsia="en-US"/>
        </w:rPr>
        <w:t xml:space="preserve"> Виталия Валерьевича (рег.№88).</w:t>
      </w:r>
    </w:p>
    <w:p w:rsidR="00691A64" w:rsidRPr="00FD3C26" w:rsidRDefault="00691A64" w:rsidP="00691A64">
      <w:pPr>
        <w:pStyle w:val="a9"/>
        <w:ind w:left="1429"/>
        <w:jc w:val="both"/>
        <w:rPr>
          <w:rFonts w:ascii="Times New Roman" w:eastAsiaTheme="minorHAnsi" w:hAnsi="Times New Roman" w:cstheme="minorBidi"/>
          <w:bCs/>
          <w:color w:val="auto"/>
          <w:lang w:eastAsia="en-US"/>
        </w:rPr>
      </w:pPr>
    </w:p>
    <w:p w:rsidR="00FD3C26" w:rsidRDefault="00AA28A0" w:rsidP="00AA2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C26" w:rsidRPr="00FD3C26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взносов.</w:t>
      </w: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3356D2" w:rsidRPr="003356D2" w:rsidTr="00894189">
        <w:tc>
          <w:tcPr>
            <w:tcW w:w="2693" w:type="dxa"/>
            <w:hideMark/>
          </w:tcPr>
          <w:p w:rsidR="00AA28A0" w:rsidRPr="003356D2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A28A0" w:rsidRPr="003356D2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6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3356D2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A28A0" w:rsidRPr="003356D2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3356D2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  <w:p w:rsidR="00AA28A0" w:rsidRPr="003356D2" w:rsidRDefault="00C5777B" w:rsidP="00CF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335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AA28A0" w:rsidRPr="00335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3356D2" w:rsidRPr="003356D2" w:rsidTr="00894189">
        <w:tc>
          <w:tcPr>
            <w:tcW w:w="2693" w:type="dxa"/>
          </w:tcPr>
          <w:p w:rsidR="00AA28A0" w:rsidRPr="003356D2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6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3356D2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3356D2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голосов</w:t>
            </w:r>
          </w:p>
        </w:tc>
      </w:tr>
      <w:tr w:rsidR="003356D2" w:rsidRPr="003356D2" w:rsidTr="00894189">
        <w:trPr>
          <w:trHeight w:val="258"/>
        </w:trPr>
        <w:tc>
          <w:tcPr>
            <w:tcW w:w="2693" w:type="dxa"/>
          </w:tcPr>
          <w:p w:rsidR="00AA28A0" w:rsidRPr="003356D2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56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3356D2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3356D2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56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Pr="00C5777B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</w:p>
    <w:p w:rsidR="00AA28A0" w:rsidRPr="00C5777B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FD3C26" w:rsidRPr="00FD3C26" w:rsidRDefault="00FD3C26" w:rsidP="009133EE">
      <w:pPr>
        <w:pStyle w:val="a9"/>
        <w:ind w:left="142" w:firstLine="709"/>
        <w:jc w:val="both"/>
        <w:rPr>
          <w:rFonts w:ascii="Times New Roman" w:eastAsiaTheme="minorHAnsi" w:hAnsi="Times New Roman" w:cstheme="minorBidi"/>
          <w:bCs/>
          <w:color w:val="auto"/>
          <w:lang w:eastAsia="en-US"/>
        </w:rPr>
      </w:pPr>
      <w:r w:rsidRPr="00FD3C26">
        <w:rPr>
          <w:rFonts w:ascii="Times New Roman" w:eastAsiaTheme="minorHAnsi" w:hAnsi="Times New Roman" w:cstheme="minorBidi"/>
          <w:bCs/>
          <w:color w:val="auto"/>
          <w:lang w:eastAsia="en-US"/>
        </w:rPr>
        <w:t>Освободить от уплаты членских взносов нижеуказанных членов Союза на основании личных заявлений в связи с неосуществлением оценочной деятельности:</w:t>
      </w:r>
    </w:p>
    <w:p w:rsidR="00FD3C26" w:rsidRPr="00FD3C26" w:rsidRDefault="00FD3C26" w:rsidP="009133EE">
      <w:pPr>
        <w:pStyle w:val="a9"/>
        <w:numPr>
          <w:ilvl w:val="0"/>
          <w:numId w:val="30"/>
        </w:numPr>
        <w:ind w:left="993"/>
        <w:jc w:val="both"/>
        <w:rPr>
          <w:rFonts w:ascii="Times New Roman" w:eastAsiaTheme="minorHAnsi" w:hAnsi="Times New Roman" w:cstheme="minorBidi"/>
          <w:bCs/>
          <w:color w:val="auto"/>
          <w:lang w:eastAsia="en-US"/>
        </w:rPr>
      </w:pPr>
      <w:proofErr w:type="spellStart"/>
      <w:r w:rsidRPr="00FD3C26">
        <w:rPr>
          <w:rFonts w:ascii="Times New Roman" w:eastAsiaTheme="minorHAnsi" w:hAnsi="Times New Roman" w:cstheme="minorBidi"/>
          <w:bCs/>
          <w:color w:val="auto"/>
          <w:lang w:eastAsia="en-US"/>
        </w:rPr>
        <w:t>Анджа</w:t>
      </w:r>
      <w:bookmarkStart w:id="5" w:name="_GoBack"/>
      <w:bookmarkEnd w:id="5"/>
      <w:r w:rsidRPr="00FD3C26">
        <w:rPr>
          <w:rFonts w:ascii="Times New Roman" w:eastAsiaTheme="minorHAnsi" w:hAnsi="Times New Roman" w:cstheme="minorBidi"/>
          <w:bCs/>
          <w:color w:val="auto"/>
          <w:lang w:eastAsia="en-US"/>
        </w:rPr>
        <w:t>ев</w:t>
      </w:r>
      <w:proofErr w:type="spellEnd"/>
      <w:r w:rsidRPr="00FD3C26">
        <w:rPr>
          <w:rFonts w:ascii="Times New Roman" w:eastAsiaTheme="minorHAnsi" w:hAnsi="Times New Roman" w:cstheme="minorBidi"/>
          <w:bCs/>
          <w:color w:val="auto"/>
          <w:lang w:eastAsia="en-US"/>
        </w:rPr>
        <w:t xml:space="preserve"> </w:t>
      </w:r>
      <w:proofErr w:type="spellStart"/>
      <w:r w:rsidRPr="00FD3C26">
        <w:rPr>
          <w:rFonts w:ascii="Times New Roman" w:eastAsiaTheme="minorHAnsi" w:hAnsi="Times New Roman" w:cstheme="minorBidi"/>
          <w:bCs/>
          <w:color w:val="auto"/>
          <w:lang w:eastAsia="en-US"/>
        </w:rPr>
        <w:t>Санал</w:t>
      </w:r>
      <w:proofErr w:type="spellEnd"/>
      <w:r w:rsidRPr="00FD3C26">
        <w:rPr>
          <w:rFonts w:ascii="Times New Roman" w:eastAsiaTheme="minorHAnsi" w:hAnsi="Times New Roman" w:cstheme="minorBidi"/>
          <w:bCs/>
          <w:color w:val="auto"/>
          <w:lang w:eastAsia="en-US"/>
        </w:rPr>
        <w:t xml:space="preserve"> </w:t>
      </w:r>
      <w:proofErr w:type="spellStart"/>
      <w:r w:rsidRPr="00FD3C26">
        <w:rPr>
          <w:rFonts w:ascii="Times New Roman" w:eastAsiaTheme="minorHAnsi" w:hAnsi="Times New Roman" w:cstheme="minorBidi"/>
          <w:bCs/>
          <w:color w:val="auto"/>
          <w:lang w:eastAsia="en-US"/>
        </w:rPr>
        <w:t>Мукобенович</w:t>
      </w:r>
      <w:proofErr w:type="spellEnd"/>
      <w:r w:rsidRPr="00FD3C26">
        <w:rPr>
          <w:rFonts w:ascii="Times New Roman" w:eastAsiaTheme="minorHAnsi" w:hAnsi="Times New Roman" w:cstheme="minorBidi"/>
          <w:bCs/>
          <w:color w:val="auto"/>
          <w:lang w:eastAsia="en-US"/>
        </w:rPr>
        <w:t xml:space="preserve"> (рег.№371) на перио</w:t>
      </w:r>
      <w:r>
        <w:rPr>
          <w:rFonts w:ascii="Times New Roman" w:eastAsiaTheme="minorHAnsi" w:hAnsi="Times New Roman" w:cstheme="minorBidi"/>
          <w:bCs/>
          <w:color w:val="auto"/>
          <w:lang w:eastAsia="en-US"/>
        </w:rPr>
        <w:t>д с 01.01.2019 г. по 31.12.2019</w:t>
      </w:r>
      <w:r w:rsidR="005738CF">
        <w:rPr>
          <w:rFonts w:ascii="Times New Roman" w:eastAsiaTheme="minorHAnsi" w:hAnsi="Times New Roman" w:cstheme="minorBidi"/>
          <w:bCs/>
          <w:color w:val="auto"/>
          <w:lang w:eastAsia="en-US"/>
        </w:rPr>
        <w:t> </w:t>
      </w:r>
      <w:r w:rsidRPr="00FD3C26">
        <w:rPr>
          <w:rFonts w:ascii="Times New Roman" w:eastAsiaTheme="minorHAnsi" w:hAnsi="Times New Roman" w:cstheme="minorBidi"/>
          <w:bCs/>
          <w:color w:val="auto"/>
          <w:lang w:eastAsia="en-US"/>
        </w:rPr>
        <w:t>г.</w:t>
      </w:r>
    </w:p>
    <w:p w:rsidR="00FD3C26" w:rsidRDefault="00FD3C26" w:rsidP="009133EE">
      <w:pPr>
        <w:pStyle w:val="a9"/>
        <w:numPr>
          <w:ilvl w:val="0"/>
          <w:numId w:val="30"/>
        </w:numPr>
        <w:ind w:left="993"/>
        <w:jc w:val="both"/>
        <w:rPr>
          <w:rFonts w:ascii="Times New Roman" w:eastAsiaTheme="minorHAnsi" w:hAnsi="Times New Roman" w:cstheme="minorBidi"/>
          <w:bCs/>
          <w:color w:val="auto"/>
          <w:lang w:eastAsia="en-US"/>
        </w:rPr>
      </w:pPr>
      <w:r w:rsidRPr="00FD3C26">
        <w:rPr>
          <w:rFonts w:ascii="Times New Roman" w:eastAsiaTheme="minorHAnsi" w:hAnsi="Times New Roman" w:cstheme="minorBidi"/>
          <w:bCs/>
          <w:color w:val="auto"/>
          <w:lang w:eastAsia="en-US"/>
        </w:rPr>
        <w:t>Корнева Ольга Николаевна (р</w:t>
      </w:r>
      <w:r>
        <w:rPr>
          <w:rFonts w:ascii="Times New Roman" w:eastAsiaTheme="minorHAnsi" w:hAnsi="Times New Roman" w:cstheme="minorBidi"/>
          <w:bCs/>
          <w:color w:val="auto"/>
          <w:lang w:eastAsia="en-US"/>
        </w:rPr>
        <w:t xml:space="preserve">ег.№375) на период с 01.07.2018 г. по 31.12.2019 </w:t>
      </w:r>
      <w:r w:rsidRPr="00FD3C26">
        <w:rPr>
          <w:rFonts w:ascii="Times New Roman" w:eastAsiaTheme="minorHAnsi" w:hAnsi="Times New Roman" w:cstheme="minorBidi"/>
          <w:bCs/>
          <w:color w:val="auto"/>
          <w:lang w:eastAsia="en-US"/>
        </w:rPr>
        <w:t>г.</w:t>
      </w:r>
    </w:p>
    <w:p w:rsidR="00FD3C26" w:rsidRDefault="00FD3C26" w:rsidP="000B6436">
      <w:pPr>
        <w:pStyle w:val="a9"/>
        <w:ind w:left="0" w:firstLine="709"/>
        <w:jc w:val="both"/>
        <w:rPr>
          <w:rFonts w:ascii="Times New Roman" w:eastAsiaTheme="minorHAnsi" w:hAnsi="Times New Roman" w:cstheme="minorBidi"/>
          <w:bCs/>
          <w:color w:val="auto"/>
          <w:lang w:eastAsia="en-US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3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 июля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E13D0D">
        <w:rPr>
          <w:rFonts w:ascii="Times New Roman" w:hAnsi="Times New Roman" w:cs="Times New Roman"/>
          <w:bCs/>
          <w:sz w:val="24"/>
          <w:szCs w:val="24"/>
        </w:rPr>
        <w:t>9</w:t>
      </w:r>
      <w:r w:rsidR="00FD3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4"/>
    </w:p>
    <w:sectPr w:rsidR="00E7155D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E55" w:rsidRDefault="00E56E55" w:rsidP="00B44F2E">
      <w:pPr>
        <w:spacing w:after="0" w:line="240" w:lineRule="auto"/>
      </w:pPr>
      <w:r>
        <w:separator/>
      </w:r>
    </w:p>
  </w:endnote>
  <w:endnote w:type="continuationSeparator" w:id="0">
    <w:p w:rsidR="00E56E55" w:rsidRDefault="00E56E55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E55" w:rsidRDefault="00E56E55" w:rsidP="00B44F2E">
      <w:pPr>
        <w:spacing w:after="0" w:line="240" w:lineRule="auto"/>
      </w:pPr>
      <w:r>
        <w:separator/>
      </w:r>
    </w:p>
  </w:footnote>
  <w:footnote w:type="continuationSeparator" w:id="0">
    <w:p w:rsidR="00E56E55" w:rsidRDefault="00E56E55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82B"/>
    <w:multiLevelType w:val="hybridMultilevel"/>
    <w:tmpl w:val="252EC9AA"/>
    <w:lvl w:ilvl="0" w:tplc="C08EB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3022FD"/>
    <w:multiLevelType w:val="hybridMultilevel"/>
    <w:tmpl w:val="E8AEDFC4"/>
    <w:lvl w:ilvl="0" w:tplc="DC02ED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0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4EC364F8"/>
    <w:multiLevelType w:val="hybridMultilevel"/>
    <w:tmpl w:val="A8B0F4C4"/>
    <w:lvl w:ilvl="0" w:tplc="B4721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B093730"/>
    <w:multiLevelType w:val="hybridMultilevel"/>
    <w:tmpl w:val="75AC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91E93"/>
    <w:multiLevelType w:val="hybridMultilevel"/>
    <w:tmpl w:val="CD640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4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611A91"/>
    <w:multiLevelType w:val="hybridMultilevel"/>
    <w:tmpl w:val="9BF6A274"/>
    <w:lvl w:ilvl="0" w:tplc="F3BAD15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9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15"/>
  </w:num>
  <w:num w:numId="5">
    <w:abstractNumId w:val="5"/>
  </w:num>
  <w:num w:numId="6">
    <w:abstractNumId w:val="23"/>
  </w:num>
  <w:num w:numId="7">
    <w:abstractNumId w:val="3"/>
  </w:num>
  <w:num w:numId="8">
    <w:abstractNumId w:val="11"/>
  </w:num>
  <w:num w:numId="9">
    <w:abstractNumId w:val="8"/>
  </w:num>
  <w:num w:numId="10">
    <w:abstractNumId w:val="2"/>
  </w:num>
  <w:num w:numId="11">
    <w:abstractNumId w:val="18"/>
  </w:num>
  <w:num w:numId="12">
    <w:abstractNumId w:val="17"/>
  </w:num>
  <w:num w:numId="13">
    <w:abstractNumId w:val="1"/>
  </w:num>
  <w:num w:numId="14">
    <w:abstractNumId w:val="4"/>
  </w:num>
  <w:num w:numId="15">
    <w:abstractNumId w:val="13"/>
  </w:num>
  <w:num w:numId="16">
    <w:abstractNumId w:val="29"/>
  </w:num>
  <w:num w:numId="17">
    <w:abstractNumId w:val="19"/>
  </w:num>
  <w:num w:numId="18">
    <w:abstractNumId w:val="21"/>
  </w:num>
  <w:num w:numId="19">
    <w:abstractNumId w:val="24"/>
  </w:num>
  <w:num w:numId="20">
    <w:abstractNumId w:val="14"/>
  </w:num>
  <w:num w:numId="21">
    <w:abstractNumId w:val="7"/>
  </w:num>
  <w:num w:numId="22">
    <w:abstractNumId w:val="20"/>
  </w:num>
  <w:num w:numId="23">
    <w:abstractNumId w:val="25"/>
  </w:num>
  <w:num w:numId="24">
    <w:abstractNumId w:val="10"/>
  </w:num>
  <w:num w:numId="25">
    <w:abstractNumId w:val="26"/>
  </w:num>
  <w:num w:numId="26">
    <w:abstractNumId w:val="0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2"/>
  </w:num>
  <w:num w:numId="3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2866"/>
    <w:rsid w:val="000B58EF"/>
    <w:rsid w:val="000B6436"/>
    <w:rsid w:val="000C2A2E"/>
    <w:rsid w:val="000C48ED"/>
    <w:rsid w:val="000C561C"/>
    <w:rsid w:val="000D0116"/>
    <w:rsid w:val="000D1F6D"/>
    <w:rsid w:val="000D2526"/>
    <w:rsid w:val="000D41C7"/>
    <w:rsid w:val="000E108E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8C1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644DA"/>
    <w:rsid w:val="00264C29"/>
    <w:rsid w:val="0028189F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356D2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1450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0097"/>
    <w:rsid w:val="00417B5A"/>
    <w:rsid w:val="00422573"/>
    <w:rsid w:val="00422AA0"/>
    <w:rsid w:val="004246C8"/>
    <w:rsid w:val="00431276"/>
    <w:rsid w:val="00435878"/>
    <w:rsid w:val="00451A7E"/>
    <w:rsid w:val="0045283E"/>
    <w:rsid w:val="00453457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1A64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5558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13EBF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33EE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198B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60976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E50BA"/>
    <w:rsid w:val="00CF0E38"/>
    <w:rsid w:val="00CF25F7"/>
    <w:rsid w:val="00D02597"/>
    <w:rsid w:val="00D02BDA"/>
    <w:rsid w:val="00D034C5"/>
    <w:rsid w:val="00D06BCE"/>
    <w:rsid w:val="00D12B94"/>
    <w:rsid w:val="00D13D0E"/>
    <w:rsid w:val="00D34CB8"/>
    <w:rsid w:val="00D42170"/>
    <w:rsid w:val="00D4354D"/>
    <w:rsid w:val="00D51B1B"/>
    <w:rsid w:val="00D5228E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50D16"/>
    <w:rsid w:val="00E56E55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0D3"/>
    <w:rsid w:val="00F01449"/>
    <w:rsid w:val="00F023F7"/>
    <w:rsid w:val="00F079E3"/>
    <w:rsid w:val="00F15AFA"/>
    <w:rsid w:val="00F20F9F"/>
    <w:rsid w:val="00F228EC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3C26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3ABAD-82E4-4D5A-BD50-36CBDF0F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8</cp:revision>
  <cp:lastPrinted>2018-12-13T13:44:00Z</cp:lastPrinted>
  <dcterms:created xsi:type="dcterms:W3CDTF">2019-07-01T06:33:00Z</dcterms:created>
  <dcterms:modified xsi:type="dcterms:W3CDTF">2019-07-01T15:49:00Z</dcterms:modified>
</cp:coreProperties>
</file>