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4E013" w14:textId="2C653FC0" w:rsidR="0027443D" w:rsidRPr="00960A6E" w:rsidRDefault="0027443D" w:rsidP="00DC2E16">
      <w:pPr>
        <w:spacing w:after="0" w:line="240" w:lineRule="auto"/>
        <w:jc w:val="right"/>
        <w:rPr>
          <w:rFonts w:ascii="Times New Roman" w:hAnsi="Times New Roman" w:cs="Times New Roman"/>
          <w:sz w:val="24"/>
          <w:szCs w:val="24"/>
        </w:rPr>
      </w:pPr>
      <w:r w:rsidRPr="00960A6E">
        <w:rPr>
          <w:rFonts w:ascii="Times New Roman" w:hAnsi="Times New Roman" w:cs="Times New Roman"/>
          <w:sz w:val="24"/>
          <w:szCs w:val="24"/>
        </w:rPr>
        <w:t>Утвержд</w:t>
      </w:r>
      <w:r w:rsidR="00F86FFC" w:rsidRPr="00960A6E">
        <w:rPr>
          <w:rFonts w:ascii="Times New Roman" w:hAnsi="Times New Roman" w:cs="Times New Roman"/>
          <w:sz w:val="24"/>
          <w:szCs w:val="24"/>
        </w:rPr>
        <w:t>аю</w:t>
      </w:r>
    </w:p>
    <w:p w14:paraId="0D589CD6" w14:textId="77777777" w:rsidR="00960A6E" w:rsidRPr="00960A6E" w:rsidRDefault="00960A6E" w:rsidP="00DC2E16">
      <w:pPr>
        <w:spacing w:after="0" w:line="240" w:lineRule="auto"/>
        <w:jc w:val="right"/>
        <w:rPr>
          <w:rFonts w:ascii="Times New Roman" w:hAnsi="Times New Roman" w:cs="Times New Roman"/>
          <w:sz w:val="24"/>
          <w:szCs w:val="24"/>
        </w:rPr>
      </w:pPr>
      <w:r w:rsidRPr="00960A6E">
        <w:rPr>
          <w:rFonts w:ascii="Times New Roman" w:hAnsi="Times New Roman" w:cs="Times New Roman"/>
          <w:sz w:val="24"/>
          <w:szCs w:val="24"/>
        </w:rPr>
        <w:t xml:space="preserve">Генеральный директор </w:t>
      </w:r>
    </w:p>
    <w:p w14:paraId="0784F9B8" w14:textId="6A049B20" w:rsidR="0027443D" w:rsidRPr="00DC2E16" w:rsidRDefault="00960A6E" w:rsidP="00DC2E16">
      <w:pPr>
        <w:spacing w:after="0" w:line="240" w:lineRule="auto"/>
        <w:jc w:val="right"/>
        <w:rPr>
          <w:rFonts w:ascii="Times New Roman" w:hAnsi="Times New Roman" w:cs="Times New Roman"/>
          <w:sz w:val="24"/>
          <w:szCs w:val="24"/>
          <w:highlight w:val="yellow"/>
        </w:rPr>
      </w:pPr>
      <w:r w:rsidRPr="00960A6E">
        <w:rPr>
          <w:rFonts w:ascii="Times New Roman" w:hAnsi="Times New Roman" w:cs="Times New Roman"/>
          <w:sz w:val="24"/>
          <w:szCs w:val="24"/>
        </w:rPr>
        <w:t xml:space="preserve">Минимулин Д.В. </w:t>
      </w:r>
      <w:r w:rsidR="000069AC" w:rsidRPr="00960A6E">
        <w:rPr>
          <w:rFonts w:ascii="Times New Roman" w:hAnsi="Times New Roman" w:cs="Times New Roman"/>
          <w:sz w:val="24"/>
          <w:szCs w:val="24"/>
        </w:rPr>
        <w:t>___________</w:t>
      </w:r>
    </w:p>
    <w:p w14:paraId="136CBFE5" w14:textId="2B51F946" w:rsidR="00681342" w:rsidRPr="00DC2E16" w:rsidRDefault="00960A6E" w:rsidP="00DC2E1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 ________ 201</w:t>
      </w:r>
      <w:r w:rsidR="00F14BBF">
        <w:rPr>
          <w:rFonts w:ascii="Times New Roman" w:hAnsi="Times New Roman" w:cs="Times New Roman"/>
          <w:sz w:val="24"/>
          <w:szCs w:val="24"/>
        </w:rPr>
        <w:t>9</w:t>
      </w:r>
      <w:r w:rsidR="00681342" w:rsidRPr="00DC2E16">
        <w:rPr>
          <w:rFonts w:ascii="Times New Roman" w:hAnsi="Times New Roman" w:cs="Times New Roman"/>
          <w:sz w:val="24"/>
          <w:szCs w:val="24"/>
        </w:rPr>
        <w:t xml:space="preserve"> г.</w:t>
      </w:r>
    </w:p>
    <w:p w14:paraId="4E0A70F3" w14:textId="77777777" w:rsidR="00681342" w:rsidRPr="00DC2E16" w:rsidRDefault="00681342" w:rsidP="00BF0CC7">
      <w:pPr>
        <w:spacing w:after="0" w:line="240" w:lineRule="auto"/>
        <w:jc w:val="center"/>
        <w:rPr>
          <w:rFonts w:ascii="Times New Roman" w:hAnsi="Times New Roman" w:cs="Times New Roman"/>
          <w:b/>
          <w:sz w:val="24"/>
          <w:szCs w:val="24"/>
        </w:rPr>
      </w:pPr>
      <w:r w:rsidRPr="00DC2E16">
        <w:rPr>
          <w:rFonts w:ascii="Times New Roman" w:hAnsi="Times New Roman" w:cs="Times New Roman"/>
          <w:b/>
          <w:sz w:val="24"/>
          <w:szCs w:val="24"/>
        </w:rPr>
        <w:t>Извещение</w:t>
      </w:r>
    </w:p>
    <w:p w14:paraId="019BF0C9" w14:textId="36D709A2" w:rsidR="00A941BD" w:rsidRPr="00DC2E16" w:rsidRDefault="00681342" w:rsidP="00BF0CC7">
      <w:pPr>
        <w:spacing w:after="0" w:line="240" w:lineRule="auto"/>
        <w:jc w:val="center"/>
        <w:rPr>
          <w:rFonts w:ascii="Times New Roman" w:hAnsi="Times New Roman" w:cs="Times New Roman"/>
          <w:b/>
          <w:sz w:val="24"/>
          <w:szCs w:val="24"/>
        </w:rPr>
      </w:pPr>
      <w:r w:rsidRPr="00DC2E16">
        <w:rPr>
          <w:rFonts w:ascii="Times New Roman" w:hAnsi="Times New Roman" w:cs="Times New Roman"/>
          <w:b/>
          <w:sz w:val="24"/>
          <w:szCs w:val="24"/>
        </w:rPr>
        <w:t>о проведении конкурса по отбору управляющей компании</w:t>
      </w:r>
    </w:p>
    <w:p w14:paraId="56710A5D" w14:textId="729969BC" w:rsidR="00A941BD" w:rsidRPr="00DC2E16" w:rsidRDefault="00681342" w:rsidP="00BF0CC7">
      <w:pPr>
        <w:spacing w:after="0" w:line="240" w:lineRule="auto"/>
        <w:jc w:val="center"/>
        <w:rPr>
          <w:rFonts w:ascii="Times New Roman" w:hAnsi="Times New Roman" w:cs="Times New Roman"/>
          <w:b/>
          <w:sz w:val="24"/>
          <w:szCs w:val="24"/>
        </w:rPr>
      </w:pPr>
      <w:r w:rsidRPr="00DC2E16">
        <w:rPr>
          <w:rFonts w:ascii="Times New Roman" w:hAnsi="Times New Roman" w:cs="Times New Roman"/>
          <w:b/>
          <w:sz w:val="24"/>
          <w:szCs w:val="24"/>
        </w:rPr>
        <w:t>для заключения</w:t>
      </w:r>
      <w:r w:rsidR="00A941BD" w:rsidRPr="00DC2E16">
        <w:rPr>
          <w:rFonts w:ascii="Times New Roman" w:hAnsi="Times New Roman" w:cs="Times New Roman"/>
          <w:b/>
          <w:sz w:val="24"/>
          <w:szCs w:val="24"/>
        </w:rPr>
        <w:t xml:space="preserve"> д</w:t>
      </w:r>
      <w:r w:rsidRPr="00DC2E16">
        <w:rPr>
          <w:rFonts w:ascii="Times New Roman" w:hAnsi="Times New Roman" w:cs="Times New Roman"/>
          <w:b/>
          <w:sz w:val="24"/>
          <w:szCs w:val="24"/>
        </w:rPr>
        <w:t>оговора доверительного управления</w:t>
      </w:r>
    </w:p>
    <w:p w14:paraId="274267F2" w14:textId="77777777" w:rsidR="00BF0CC7" w:rsidRDefault="00681342" w:rsidP="00BF0CC7">
      <w:pPr>
        <w:spacing w:after="0" w:line="240" w:lineRule="auto"/>
        <w:jc w:val="center"/>
        <w:rPr>
          <w:rFonts w:ascii="Times New Roman" w:hAnsi="Times New Roman" w:cs="Times New Roman"/>
          <w:b/>
          <w:sz w:val="24"/>
          <w:szCs w:val="24"/>
        </w:rPr>
      </w:pPr>
      <w:r w:rsidRPr="00DC2E16">
        <w:rPr>
          <w:rFonts w:ascii="Times New Roman" w:hAnsi="Times New Roman" w:cs="Times New Roman"/>
          <w:b/>
          <w:sz w:val="24"/>
          <w:szCs w:val="24"/>
        </w:rPr>
        <w:t>средствами компенсационного фонда</w:t>
      </w:r>
    </w:p>
    <w:p w14:paraId="745FAB1C" w14:textId="0F2CD590" w:rsidR="00BF0CC7" w:rsidRDefault="00A941BD" w:rsidP="00BF0CC7">
      <w:pPr>
        <w:spacing w:after="0" w:line="240" w:lineRule="auto"/>
        <w:jc w:val="center"/>
        <w:rPr>
          <w:rFonts w:ascii="Times New Roman" w:hAnsi="Times New Roman" w:cs="Times New Roman"/>
          <w:b/>
          <w:sz w:val="24"/>
          <w:szCs w:val="24"/>
        </w:rPr>
      </w:pPr>
      <w:r w:rsidRPr="00DC2E16">
        <w:rPr>
          <w:rFonts w:ascii="Times New Roman" w:hAnsi="Times New Roman" w:cs="Times New Roman"/>
          <w:b/>
          <w:sz w:val="24"/>
          <w:szCs w:val="24"/>
        </w:rPr>
        <w:t xml:space="preserve">Саморегулируемой организации </w:t>
      </w:r>
    </w:p>
    <w:p w14:paraId="2F073196" w14:textId="3FCDC6A0" w:rsidR="00681342" w:rsidRDefault="00FF3936" w:rsidP="00BF0C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681342" w:rsidRPr="00DC2E16">
        <w:rPr>
          <w:rFonts w:ascii="Times New Roman" w:hAnsi="Times New Roman" w:cs="Times New Roman"/>
          <w:b/>
          <w:sz w:val="24"/>
          <w:szCs w:val="24"/>
        </w:rPr>
        <w:t>Союз «Федерация Специалистов Оценщиков»</w:t>
      </w:r>
    </w:p>
    <w:p w14:paraId="5449C21D" w14:textId="66A213F6" w:rsidR="00A01193" w:rsidRPr="00DC2E16" w:rsidRDefault="00A01193" w:rsidP="00BF0C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новой редакции)</w:t>
      </w:r>
    </w:p>
    <w:p w14:paraId="7DAFE8C6" w14:textId="77777777" w:rsidR="00351C4C" w:rsidRPr="00DC2E16" w:rsidRDefault="00351C4C" w:rsidP="00DC2E16">
      <w:pPr>
        <w:pStyle w:val="a3"/>
        <w:spacing w:before="0" w:beforeAutospacing="0" w:after="0" w:afterAutospacing="0"/>
        <w:ind w:firstLine="709"/>
        <w:jc w:val="both"/>
      </w:pPr>
    </w:p>
    <w:p w14:paraId="6081FE52" w14:textId="46099D79" w:rsidR="00A1263A" w:rsidRPr="00DC2E16" w:rsidRDefault="00665169" w:rsidP="00DC2E16">
      <w:pPr>
        <w:pStyle w:val="a3"/>
        <w:spacing w:before="0" w:beforeAutospacing="0" w:after="0" w:afterAutospacing="0"/>
        <w:ind w:firstLine="709"/>
        <w:jc w:val="both"/>
      </w:pPr>
      <w:r w:rsidRPr="00DC2E16">
        <w:t xml:space="preserve">Организатор конкурса - </w:t>
      </w:r>
      <w:r w:rsidR="00A941BD" w:rsidRPr="00DC2E16">
        <w:t xml:space="preserve">Саморегулируемая организация </w:t>
      </w:r>
      <w:r w:rsidR="00FF3936">
        <w:t>«</w:t>
      </w:r>
      <w:r w:rsidR="006864E1" w:rsidRPr="00DC2E16">
        <w:t xml:space="preserve">Союз </w:t>
      </w:r>
      <w:r w:rsidR="008524FC" w:rsidRPr="00DC2E16">
        <w:t xml:space="preserve">«Федерация Специалистов Оценщиков» (далее – Союз) </w:t>
      </w:r>
      <w:r w:rsidR="00A1263A" w:rsidRPr="00DC2E16">
        <w:t>сообщает о проведении конкурса по выбору управляющей компании для заключения договора доверительного управления средствами компенсационного фонда Союза.</w:t>
      </w:r>
    </w:p>
    <w:p w14:paraId="76067C82" w14:textId="780C2E06" w:rsidR="007874F0" w:rsidRPr="00DC2E16" w:rsidRDefault="007874F0" w:rsidP="00DC2E16">
      <w:pPr>
        <w:pStyle w:val="a3"/>
        <w:spacing w:before="0" w:beforeAutospacing="0" w:after="0" w:afterAutospacing="0"/>
        <w:ind w:firstLine="709"/>
        <w:jc w:val="both"/>
      </w:pPr>
      <w:r w:rsidRPr="00DC2E16">
        <w:t xml:space="preserve">Координаты </w:t>
      </w:r>
      <w:r w:rsidR="00A1263A" w:rsidRPr="00DC2E16">
        <w:t>Союза</w:t>
      </w:r>
      <w:r w:rsidR="00665169" w:rsidRPr="00DC2E16">
        <w:t xml:space="preserve"> </w:t>
      </w:r>
      <w:r w:rsidR="008524FC" w:rsidRPr="00DC2E16">
        <w:t>и К</w:t>
      </w:r>
      <w:r w:rsidRPr="00DC2E16">
        <w:t xml:space="preserve">онкурсной комиссии для обращения </w:t>
      </w:r>
      <w:r w:rsidR="0088290B" w:rsidRPr="00DC2E16">
        <w:t>по вопросам проведения конкурса</w:t>
      </w:r>
      <w:r w:rsidRPr="00DC2E16">
        <w:t xml:space="preserve">: </w:t>
      </w:r>
      <w:r w:rsidR="0017210F" w:rsidRPr="00B35F2C">
        <w:t>109147, г. Москва, ул. Марксистская, д. 34, стр. 10, офис 7</w:t>
      </w:r>
      <w:r w:rsidR="004A644F" w:rsidRPr="00960A6E">
        <w:t xml:space="preserve">, </w:t>
      </w:r>
      <w:r w:rsidR="00F15664" w:rsidRPr="00960A6E">
        <w:t>тел. +7</w:t>
      </w:r>
      <w:r w:rsidR="00960A6E" w:rsidRPr="00960A6E">
        <w:t xml:space="preserve"> (</w:t>
      </w:r>
      <w:r w:rsidR="00F15664" w:rsidRPr="00960A6E">
        <w:t>495</w:t>
      </w:r>
      <w:r w:rsidR="00960A6E" w:rsidRPr="00960A6E">
        <w:t>) 107-93-70</w:t>
      </w:r>
      <w:r w:rsidR="00F15664" w:rsidRPr="00960A6E">
        <w:t xml:space="preserve">, </w:t>
      </w:r>
      <w:r w:rsidR="00A1263A" w:rsidRPr="00960A6E">
        <w:t>адрес электронной почты</w:t>
      </w:r>
      <w:r w:rsidR="004A644F" w:rsidRPr="00960A6E">
        <w:t xml:space="preserve"> </w:t>
      </w:r>
      <w:r w:rsidRPr="00960A6E">
        <w:t>–</w:t>
      </w:r>
      <w:r w:rsidR="00A941BD" w:rsidRPr="00960A6E">
        <w:t xml:space="preserve"> </w:t>
      </w:r>
      <w:hyperlink r:id="rId7" w:history="1">
        <w:r w:rsidR="00F15664" w:rsidRPr="00960A6E">
          <w:rPr>
            <w:rStyle w:val="a4"/>
            <w:color w:val="auto"/>
            <w:lang w:val="en-US"/>
          </w:rPr>
          <w:t>info</w:t>
        </w:r>
        <w:r w:rsidR="00F15664" w:rsidRPr="00960A6E">
          <w:rPr>
            <w:rStyle w:val="a4"/>
            <w:color w:val="auto"/>
          </w:rPr>
          <w:t>@</w:t>
        </w:r>
        <w:proofErr w:type="spellStart"/>
        <w:r w:rsidR="00F15664" w:rsidRPr="00960A6E">
          <w:rPr>
            <w:rStyle w:val="a4"/>
            <w:color w:val="auto"/>
            <w:lang w:val="en-US"/>
          </w:rPr>
          <w:t>fsosro</w:t>
        </w:r>
        <w:proofErr w:type="spellEnd"/>
        <w:r w:rsidR="00F15664" w:rsidRPr="00960A6E">
          <w:rPr>
            <w:rStyle w:val="a4"/>
            <w:color w:val="auto"/>
          </w:rPr>
          <w:t>.</w:t>
        </w:r>
        <w:proofErr w:type="spellStart"/>
        <w:r w:rsidR="00F15664" w:rsidRPr="00960A6E">
          <w:rPr>
            <w:rStyle w:val="a4"/>
            <w:color w:val="auto"/>
            <w:lang w:val="en-US"/>
          </w:rPr>
          <w:t>ru</w:t>
        </w:r>
        <w:proofErr w:type="spellEnd"/>
      </w:hyperlink>
      <w:r w:rsidR="00960A6E" w:rsidRPr="00960A6E">
        <w:rPr>
          <w:rStyle w:val="a4"/>
          <w:color w:val="auto"/>
        </w:rPr>
        <w:t>.</w:t>
      </w:r>
      <w:r w:rsidR="00960A6E" w:rsidRPr="00DC2E16">
        <w:t xml:space="preserve"> </w:t>
      </w:r>
    </w:p>
    <w:p w14:paraId="71E37691" w14:textId="2BAF3531" w:rsidR="00A941BD" w:rsidRPr="00DC2E16" w:rsidRDefault="00F47FCB" w:rsidP="00DC2E16">
      <w:pPr>
        <w:pStyle w:val="a3"/>
        <w:spacing w:before="0" w:beforeAutospacing="0" w:after="0" w:afterAutospacing="0"/>
        <w:ind w:firstLine="709"/>
        <w:jc w:val="both"/>
        <w:rPr>
          <w:b/>
        </w:rPr>
      </w:pPr>
      <w:r w:rsidRPr="00DC2E16">
        <w:rPr>
          <w:b/>
        </w:rPr>
        <w:t xml:space="preserve">Начало </w:t>
      </w:r>
      <w:r w:rsidR="00A941BD" w:rsidRPr="00DC2E16">
        <w:rPr>
          <w:b/>
        </w:rPr>
        <w:t xml:space="preserve">приема заявок на участие в конкурсе: </w:t>
      </w:r>
      <w:r w:rsidR="00960A6E">
        <w:rPr>
          <w:b/>
        </w:rPr>
        <w:t>«</w:t>
      </w:r>
      <w:r w:rsidR="007B076A">
        <w:rPr>
          <w:b/>
        </w:rPr>
        <w:t>14</w:t>
      </w:r>
      <w:r w:rsidR="00960A6E">
        <w:rPr>
          <w:b/>
        </w:rPr>
        <w:t xml:space="preserve">» </w:t>
      </w:r>
      <w:r w:rsidR="007B076A">
        <w:rPr>
          <w:b/>
        </w:rPr>
        <w:t>января</w:t>
      </w:r>
      <w:r w:rsidR="00A941BD" w:rsidRPr="00960A6E">
        <w:rPr>
          <w:b/>
        </w:rPr>
        <w:t xml:space="preserve"> 201</w:t>
      </w:r>
      <w:r w:rsidR="007B076A">
        <w:rPr>
          <w:b/>
        </w:rPr>
        <w:t>9</w:t>
      </w:r>
      <w:r w:rsidR="00A941BD" w:rsidRPr="00960A6E">
        <w:rPr>
          <w:b/>
        </w:rPr>
        <w:t xml:space="preserve"> г.</w:t>
      </w:r>
    </w:p>
    <w:p w14:paraId="3E4895E2" w14:textId="44158E4D" w:rsidR="00A1263A" w:rsidRPr="00DC2E16" w:rsidRDefault="00A941BD" w:rsidP="00DC2E16">
      <w:pPr>
        <w:pStyle w:val="a3"/>
        <w:spacing w:before="0" w:beforeAutospacing="0" w:after="0" w:afterAutospacing="0"/>
        <w:ind w:firstLine="709"/>
        <w:jc w:val="both"/>
        <w:rPr>
          <w:b/>
        </w:rPr>
      </w:pPr>
      <w:r w:rsidRPr="00DC2E16">
        <w:rPr>
          <w:b/>
        </w:rPr>
        <w:t>О</w:t>
      </w:r>
      <w:r w:rsidR="00F47FCB" w:rsidRPr="00DC2E16">
        <w:rPr>
          <w:b/>
        </w:rPr>
        <w:t xml:space="preserve">кончание приема заявок на участие в конкурсе: </w:t>
      </w:r>
      <w:r w:rsidR="00960A6E" w:rsidRPr="003C457F">
        <w:rPr>
          <w:b/>
        </w:rPr>
        <w:t>«</w:t>
      </w:r>
      <w:r w:rsidR="0004612F" w:rsidRPr="003C457F">
        <w:rPr>
          <w:b/>
        </w:rPr>
        <w:t>30</w:t>
      </w:r>
      <w:r w:rsidR="00960A6E" w:rsidRPr="003C457F">
        <w:rPr>
          <w:b/>
        </w:rPr>
        <w:t xml:space="preserve">» </w:t>
      </w:r>
      <w:r w:rsidR="0004612F">
        <w:rPr>
          <w:b/>
        </w:rPr>
        <w:t>мая</w:t>
      </w:r>
      <w:r w:rsidR="00960A6E">
        <w:rPr>
          <w:b/>
        </w:rPr>
        <w:t xml:space="preserve"> </w:t>
      </w:r>
      <w:r w:rsidRPr="00960A6E">
        <w:rPr>
          <w:b/>
        </w:rPr>
        <w:t>201</w:t>
      </w:r>
      <w:r w:rsidR="007B076A">
        <w:rPr>
          <w:b/>
        </w:rPr>
        <w:t>9</w:t>
      </w:r>
      <w:r w:rsidRPr="00960A6E">
        <w:rPr>
          <w:b/>
        </w:rPr>
        <w:t xml:space="preserve"> г.</w:t>
      </w:r>
      <w:r w:rsidRPr="00DC2E16">
        <w:rPr>
          <w:b/>
        </w:rPr>
        <w:t xml:space="preserve"> (включительно).</w:t>
      </w:r>
    </w:p>
    <w:p w14:paraId="01AAC6AA" w14:textId="607193F0" w:rsidR="002A431F" w:rsidRPr="00DC2E16" w:rsidRDefault="007874F0" w:rsidP="00DC2E16">
      <w:pPr>
        <w:pStyle w:val="a3"/>
        <w:spacing w:before="0" w:beforeAutospacing="0" w:after="0" w:afterAutospacing="0"/>
        <w:ind w:firstLine="709"/>
        <w:jc w:val="both"/>
      </w:pPr>
      <w:r w:rsidRPr="00DC2E16">
        <w:t xml:space="preserve">Заявки на участие в конкурсе принимаются </w:t>
      </w:r>
      <w:r w:rsidR="0088290B" w:rsidRPr="00DC2E16">
        <w:t>представителем конкурсной комиссии лично или по</w:t>
      </w:r>
      <w:r w:rsidR="004A644F" w:rsidRPr="00DC2E16">
        <w:t xml:space="preserve"> </w:t>
      </w:r>
      <w:r w:rsidR="0088290B" w:rsidRPr="00DC2E16">
        <w:t xml:space="preserve">почте. Лично </w:t>
      </w:r>
      <w:r w:rsidRPr="00DC2E16">
        <w:t>по адресу:</w:t>
      </w:r>
      <w:r w:rsidR="00C94F5F" w:rsidRPr="00DC2E16">
        <w:t xml:space="preserve"> </w:t>
      </w:r>
      <w:r w:rsidR="0017210F" w:rsidRPr="00B35F2C">
        <w:t>109147, г. Москва, ул. Марксистская, д. 34, стр. 10, офис 7</w:t>
      </w:r>
      <w:r w:rsidR="004A644F" w:rsidRPr="00DC2E16">
        <w:t xml:space="preserve">, </w:t>
      </w:r>
      <w:r w:rsidRPr="00DC2E16">
        <w:t>с 10.00 до 16.00</w:t>
      </w:r>
      <w:r w:rsidR="00A941BD" w:rsidRPr="00DC2E16">
        <w:t xml:space="preserve"> </w:t>
      </w:r>
      <w:r w:rsidR="004A644F" w:rsidRPr="00DC2E16">
        <w:t>(МСК)</w:t>
      </w:r>
      <w:r w:rsidRPr="00DC2E16">
        <w:t xml:space="preserve"> часов</w:t>
      </w:r>
      <w:r w:rsidR="0088290B" w:rsidRPr="00DC2E16">
        <w:t xml:space="preserve"> в рабочие дни,</w:t>
      </w:r>
      <w:r w:rsidR="00C94F5F" w:rsidRPr="00DC2E16">
        <w:t xml:space="preserve"> </w:t>
      </w:r>
      <w:r w:rsidR="0088290B" w:rsidRPr="00DC2E16">
        <w:t>почтовый адрес:</w:t>
      </w:r>
      <w:r w:rsidR="002A431F" w:rsidRPr="00DC2E16">
        <w:t xml:space="preserve"> </w:t>
      </w:r>
      <w:r w:rsidR="0017210F" w:rsidRPr="00B35F2C">
        <w:t>109147, г. Москва, ул. Марксистская, д. 34, стр. 10, офис 7</w:t>
      </w:r>
      <w:r w:rsidR="0025051C">
        <w:t>.</w:t>
      </w:r>
    </w:p>
    <w:p w14:paraId="0F9406C8" w14:textId="5A2B70F1" w:rsidR="007874F0" w:rsidRPr="007B076A" w:rsidRDefault="007874F0" w:rsidP="00DC2E16">
      <w:pPr>
        <w:pStyle w:val="a3"/>
        <w:spacing w:before="0" w:beforeAutospacing="0" w:after="0" w:afterAutospacing="0"/>
        <w:ind w:firstLine="709"/>
        <w:jc w:val="both"/>
      </w:pPr>
      <w:r w:rsidRPr="00DC2E16">
        <w:t xml:space="preserve">Размер средств компенсационного фонда, передаваемых в </w:t>
      </w:r>
      <w:r w:rsidRPr="007B076A">
        <w:t xml:space="preserve">доверительное управление управляющей компании, </w:t>
      </w:r>
      <w:r w:rsidR="007B076A" w:rsidRPr="007B076A">
        <w:t xml:space="preserve">по состоянию на «14» января 2019 г. </w:t>
      </w:r>
      <w:r w:rsidRPr="007B076A">
        <w:t>составляет</w:t>
      </w:r>
      <w:r w:rsidR="00A941BD" w:rsidRPr="007B076A">
        <w:t xml:space="preserve"> </w:t>
      </w:r>
      <w:r w:rsidR="00B22B27">
        <w:rPr>
          <w:b/>
          <w:color w:val="000000"/>
        </w:rPr>
        <w:t>24 840 000</w:t>
      </w:r>
      <w:r w:rsidR="007B076A" w:rsidRPr="007B076A">
        <w:rPr>
          <w:b/>
        </w:rPr>
        <w:t xml:space="preserve"> </w:t>
      </w:r>
      <w:r w:rsidR="00C94F5F" w:rsidRPr="007B076A">
        <w:rPr>
          <w:b/>
        </w:rPr>
        <w:t>(</w:t>
      </w:r>
      <w:r w:rsidR="00B22B27">
        <w:rPr>
          <w:b/>
        </w:rPr>
        <w:t>Двадцать четыре миллиона восемьсот сорок тысяч</w:t>
      </w:r>
      <w:r w:rsidR="00C94F5F" w:rsidRPr="007B076A">
        <w:rPr>
          <w:b/>
        </w:rPr>
        <w:t>) рублей 00 копеек</w:t>
      </w:r>
      <w:r w:rsidR="00D2716B" w:rsidRPr="007B076A">
        <w:rPr>
          <w:b/>
        </w:rPr>
        <w:t>.</w:t>
      </w:r>
    </w:p>
    <w:p w14:paraId="3CD4E1C7" w14:textId="77777777" w:rsidR="0020607E" w:rsidRPr="00DC2E16" w:rsidRDefault="00B52D07" w:rsidP="00DC2E16">
      <w:pPr>
        <w:autoSpaceDE w:val="0"/>
        <w:autoSpaceDN w:val="0"/>
        <w:adjustRightInd w:val="0"/>
        <w:spacing w:after="0" w:line="240" w:lineRule="auto"/>
        <w:ind w:firstLine="709"/>
        <w:jc w:val="both"/>
        <w:rPr>
          <w:rFonts w:ascii="Times New Roman" w:hAnsi="Times New Roman" w:cs="Times New Roman"/>
          <w:sz w:val="24"/>
          <w:szCs w:val="24"/>
        </w:rPr>
      </w:pPr>
      <w:r w:rsidRPr="00E23AFE">
        <w:rPr>
          <w:rFonts w:ascii="Times New Roman" w:hAnsi="Times New Roman" w:cs="Times New Roman"/>
          <w:sz w:val="24"/>
          <w:szCs w:val="24"/>
        </w:rPr>
        <w:t xml:space="preserve">1. </w:t>
      </w:r>
      <w:r w:rsidR="0020607E" w:rsidRPr="00E23AFE">
        <w:rPr>
          <w:rFonts w:ascii="Times New Roman" w:hAnsi="Times New Roman" w:cs="Times New Roman"/>
          <w:sz w:val="24"/>
          <w:szCs w:val="24"/>
        </w:rPr>
        <w:t>Условиями конкурса являются следующие обязательства управляющей компании,</w:t>
      </w:r>
      <w:r w:rsidR="0020607E" w:rsidRPr="00DC2E16">
        <w:rPr>
          <w:rFonts w:ascii="Times New Roman" w:hAnsi="Times New Roman" w:cs="Times New Roman"/>
          <w:sz w:val="24"/>
          <w:szCs w:val="24"/>
        </w:rPr>
        <w:t xml:space="preserve"> с которой, в случае победы </w:t>
      </w:r>
      <w:r w:rsidR="007D4072" w:rsidRPr="00DC2E16">
        <w:rPr>
          <w:rFonts w:ascii="Times New Roman" w:hAnsi="Times New Roman" w:cs="Times New Roman"/>
          <w:sz w:val="24"/>
          <w:szCs w:val="24"/>
        </w:rPr>
        <w:t>в</w:t>
      </w:r>
      <w:r w:rsidR="0020607E" w:rsidRPr="00DC2E16">
        <w:rPr>
          <w:rFonts w:ascii="Times New Roman" w:hAnsi="Times New Roman" w:cs="Times New Roman"/>
          <w:sz w:val="24"/>
          <w:szCs w:val="24"/>
        </w:rPr>
        <w:t xml:space="preserve"> конкурсе, будет заключен договор доверительного управления средствами компенсационного фонда </w:t>
      </w:r>
      <w:r w:rsidR="00A1263A" w:rsidRPr="00DC2E16">
        <w:rPr>
          <w:rFonts w:ascii="Times New Roman" w:hAnsi="Times New Roman" w:cs="Times New Roman"/>
          <w:sz w:val="24"/>
          <w:szCs w:val="24"/>
        </w:rPr>
        <w:t>Союза</w:t>
      </w:r>
      <w:r w:rsidR="0020607E" w:rsidRPr="00DC2E16">
        <w:rPr>
          <w:rFonts w:ascii="Times New Roman" w:hAnsi="Times New Roman" w:cs="Times New Roman"/>
          <w:sz w:val="24"/>
          <w:szCs w:val="24"/>
        </w:rPr>
        <w:t>:</w:t>
      </w:r>
    </w:p>
    <w:p w14:paraId="4DE665D6" w14:textId="77777777" w:rsidR="0020607E" w:rsidRPr="00DC2E16" w:rsidRDefault="00F47FCB"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1.</w:t>
      </w:r>
      <w:r w:rsidR="0020607E" w:rsidRPr="00DC2E16">
        <w:rPr>
          <w:rFonts w:ascii="Times New Roman" w:hAnsi="Times New Roman" w:cs="Times New Roman"/>
          <w:sz w:val="24"/>
          <w:szCs w:val="24"/>
        </w:rPr>
        <w:t xml:space="preserve">1 соблюдение существенных условий договора доверительного управления средствами компенсационного фонда </w:t>
      </w:r>
      <w:r w:rsidR="00A1263A" w:rsidRPr="00DC2E16">
        <w:rPr>
          <w:rFonts w:ascii="Times New Roman" w:hAnsi="Times New Roman" w:cs="Times New Roman"/>
          <w:sz w:val="24"/>
          <w:szCs w:val="24"/>
        </w:rPr>
        <w:t>Союза</w:t>
      </w:r>
      <w:r w:rsidR="0020607E" w:rsidRPr="00DC2E16">
        <w:rPr>
          <w:rFonts w:ascii="Times New Roman" w:hAnsi="Times New Roman" w:cs="Times New Roman"/>
          <w:sz w:val="24"/>
          <w:szCs w:val="24"/>
        </w:rPr>
        <w:t xml:space="preserve">, </w:t>
      </w:r>
      <w:r w:rsidR="0020607E" w:rsidRPr="00960A6E">
        <w:rPr>
          <w:rFonts w:ascii="Times New Roman" w:hAnsi="Times New Roman" w:cs="Times New Roman"/>
          <w:sz w:val="24"/>
          <w:szCs w:val="24"/>
        </w:rPr>
        <w:t>указанных</w:t>
      </w:r>
      <w:r w:rsidR="0020607E" w:rsidRPr="00DC2E16">
        <w:rPr>
          <w:rFonts w:ascii="Times New Roman" w:hAnsi="Times New Roman" w:cs="Times New Roman"/>
          <w:sz w:val="24"/>
          <w:szCs w:val="24"/>
        </w:rPr>
        <w:t xml:space="preserve"> </w:t>
      </w:r>
      <w:r w:rsidR="007D4072" w:rsidRPr="00DC2E16">
        <w:rPr>
          <w:rFonts w:ascii="Times New Roman" w:hAnsi="Times New Roman" w:cs="Times New Roman"/>
          <w:sz w:val="24"/>
          <w:szCs w:val="24"/>
        </w:rPr>
        <w:t>в настоящем извещении</w:t>
      </w:r>
      <w:r w:rsidR="0020607E" w:rsidRPr="00DC2E16">
        <w:rPr>
          <w:rFonts w:ascii="Times New Roman" w:hAnsi="Times New Roman" w:cs="Times New Roman"/>
          <w:sz w:val="24"/>
          <w:szCs w:val="24"/>
        </w:rPr>
        <w:t>;</w:t>
      </w:r>
    </w:p>
    <w:p w14:paraId="1ADD94B7" w14:textId="4616FB8C" w:rsidR="0020607E" w:rsidRPr="00DC2E16" w:rsidRDefault="00F47FCB"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1.</w:t>
      </w:r>
      <w:r w:rsidR="0020607E" w:rsidRPr="00DC2E16">
        <w:rPr>
          <w:rFonts w:ascii="Times New Roman" w:hAnsi="Times New Roman" w:cs="Times New Roman"/>
          <w:sz w:val="24"/>
          <w:szCs w:val="24"/>
        </w:rPr>
        <w:t xml:space="preserve">2 обеспечение исполнения обязательств </w:t>
      </w:r>
      <w:r w:rsidR="00A1263A" w:rsidRPr="00DC2E16">
        <w:rPr>
          <w:rFonts w:ascii="Times New Roman" w:hAnsi="Times New Roman" w:cs="Times New Roman"/>
          <w:sz w:val="24"/>
          <w:szCs w:val="24"/>
        </w:rPr>
        <w:t>Союза</w:t>
      </w:r>
      <w:r w:rsidR="0020607E" w:rsidRPr="00DC2E16">
        <w:rPr>
          <w:rFonts w:ascii="Times New Roman" w:hAnsi="Times New Roman" w:cs="Times New Roman"/>
          <w:sz w:val="24"/>
          <w:szCs w:val="24"/>
        </w:rPr>
        <w:t xml:space="preserve">, предусмотренных </w:t>
      </w:r>
      <w:r w:rsidR="00E23AFE">
        <w:rPr>
          <w:rFonts w:ascii="Times New Roman" w:hAnsi="Times New Roman" w:cs="Times New Roman"/>
          <w:sz w:val="24"/>
          <w:szCs w:val="24"/>
        </w:rPr>
        <w:t xml:space="preserve">ч. 5 ст. 24.6. </w:t>
      </w:r>
      <w:r w:rsidR="00D42AAF" w:rsidRPr="00D42AAF">
        <w:rPr>
          <w:rFonts w:ascii="Times New Roman" w:hAnsi="Times New Roman" w:cs="Times New Roman"/>
          <w:sz w:val="24"/>
          <w:szCs w:val="24"/>
        </w:rPr>
        <w:t>Федеральн</w:t>
      </w:r>
      <w:r w:rsidR="00D42AAF">
        <w:rPr>
          <w:rFonts w:ascii="Times New Roman" w:hAnsi="Times New Roman" w:cs="Times New Roman"/>
          <w:sz w:val="24"/>
          <w:szCs w:val="24"/>
        </w:rPr>
        <w:t>ого</w:t>
      </w:r>
      <w:r w:rsidR="00D42AAF" w:rsidRPr="00D42AAF">
        <w:rPr>
          <w:rFonts w:ascii="Times New Roman" w:hAnsi="Times New Roman" w:cs="Times New Roman"/>
          <w:sz w:val="24"/>
          <w:szCs w:val="24"/>
        </w:rPr>
        <w:t xml:space="preserve"> закон</w:t>
      </w:r>
      <w:r w:rsidR="00D42AAF">
        <w:rPr>
          <w:rFonts w:ascii="Times New Roman" w:hAnsi="Times New Roman" w:cs="Times New Roman"/>
          <w:sz w:val="24"/>
          <w:szCs w:val="24"/>
        </w:rPr>
        <w:t>а</w:t>
      </w:r>
      <w:r w:rsidR="00D42AAF" w:rsidRPr="00D42AAF">
        <w:rPr>
          <w:rFonts w:ascii="Times New Roman" w:hAnsi="Times New Roman" w:cs="Times New Roman"/>
          <w:sz w:val="24"/>
          <w:szCs w:val="24"/>
        </w:rPr>
        <w:t xml:space="preserve"> от 29.07.1998 N 135-ФЗ </w:t>
      </w:r>
      <w:r w:rsidR="00D42AAF">
        <w:rPr>
          <w:rFonts w:ascii="Times New Roman" w:hAnsi="Times New Roman" w:cs="Times New Roman"/>
          <w:sz w:val="24"/>
          <w:szCs w:val="24"/>
        </w:rPr>
        <w:t>«</w:t>
      </w:r>
      <w:r w:rsidR="00D42AAF" w:rsidRPr="00D42AAF">
        <w:rPr>
          <w:rFonts w:ascii="Times New Roman" w:hAnsi="Times New Roman" w:cs="Times New Roman"/>
          <w:sz w:val="24"/>
          <w:szCs w:val="24"/>
        </w:rPr>
        <w:t>Об оценочной деятельности в Российской Федерации</w:t>
      </w:r>
      <w:r w:rsidR="00D42AAF">
        <w:rPr>
          <w:rFonts w:ascii="Times New Roman" w:hAnsi="Times New Roman" w:cs="Times New Roman"/>
          <w:sz w:val="24"/>
          <w:szCs w:val="24"/>
        </w:rPr>
        <w:t>»</w:t>
      </w:r>
      <w:r w:rsidR="0020607E" w:rsidRPr="00DC2E16">
        <w:rPr>
          <w:rFonts w:ascii="Times New Roman" w:hAnsi="Times New Roman" w:cs="Times New Roman"/>
          <w:sz w:val="24"/>
          <w:szCs w:val="24"/>
        </w:rPr>
        <w:t>.</w:t>
      </w:r>
    </w:p>
    <w:p w14:paraId="419EFF61" w14:textId="77777777" w:rsidR="00A1263A" w:rsidRPr="00DC2E16" w:rsidRDefault="00B52D07"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b/>
          <w:sz w:val="24"/>
          <w:szCs w:val="24"/>
        </w:rPr>
        <w:t xml:space="preserve">2. </w:t>
      </w:r>
      <w:r w:rsidR="007874F0" w:rsidRPr="00DC2E16">
        <w:rPr>
          <w:rFonts w:ascii="Times New Roman" w:hAnsi="Times New Roman" w:cs="Times New Roman"/>
          <w:b/>
          <w:sz w:val="24"/>
          <w:szCs w:val="24"/>
        </w:rPr>
        <w:t>В качестве участников конкурса</w:t>
      </w:r>
      <w:r w:rsidR="007874F0" w:rsidRPr="00DC2E16">
        <w:rPr>
          <w:rFonts w:ascii="Times New Roman" w:hAnsi="Times New Roman" w:cs="Times New Roman"/>
          <w:sz w:val="24"/>
          <w:szCs w:val="24"/>
        </w:rPr>
        <w:t xml:space="preserve"> могут выступать управляющие компании, соответствующие следующим требованиям:</w:t>
      </w:r>
    </w:p>
    <w:p w14:paraId="0BB81059" w14:textId="77777777" w:rsidR="00A1263A" w:rsidRPr="00DC2E16" w:rsidRDefault="00A1263A"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2.1 наличие лицензии на деятельность по управлению инвестиционными фондами, паевыми инвестиционными фондами и негосударственными пенсионными фондами;</w:t>
      </w:r>
    </w:p>
    <w:p w14:paraId="2F57CD39" w14:textId="77777777" w:rsidR="00A1263A" w:rsidRPr="00DC2E16" w:rsidRDefault="007D4072"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 xml:space="preserve">2.2 </w:t>
      </w:r>
      <w:r w:rsidR="00A1263A" w:rsidRPr="00DC2E16">
        <w:rPr>
          <w:rFonts w:ascii="Times New Roman" w:hAnsi="Times New Roman" w:cs="Times New Roman"/>
          <w:sz w:val="24"/>
          <w:szCs w:val="24"/>
        </w:rPr>
        <w:t>в отношении управляющей компании в течение 2 лет, предшествующих дате подачи заявки, не применялись процедуры, предусматриваемые в деле о несостоятельности (банкротстве), либо санкции в виде аннулирования или приостановления действия лицензии на деятельность по управлению инвестиционными фондами, паевыми инвестиционными фондами и негосударственными пенсионными фондами;</w:t>
      </w:r>
    </w:p>
    <w:p w14:paraId="5668C199" w14:textId="77777777" w:rsidR="00A1263A" w:rsidRPr="00DC2E16" w:rsidRDefault="00A1263A"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2.3 отсутствие убытков в течение года, предшествующего году подачи заявки и на дату подачи заявки на участие в конкурсе;</w:t>
      </w:r>
    </w:p>
    <w:p w14:paraId="0BD7E5C6" w14:textId="77777777" w:rsidR="007D4072" w:rsidRPr="00DC2E16" w:rsidRDefault="00A1263A"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2.4 отсутствие просроченной задолженности перед бюджетом, подтвержденной справкой из налогового органа, выданной по состоянию на дату не ранее чем за 1 месяц, до даты подачи заявки на конкурс;</w:t>
      </w:r>
    </w:p>
    <w:p w14:paraId="74969293" w14:textId="77777777" w:rsidR="007D4072" w:rsidRPr="00DC2E16" w:rsidRDefault="00AB7455"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lastRenderedPageBreak/>
        <w:t>2.5. отсутствие на дату подачи заявки на участие в конкурсе административного наказания за совершение административного правонарушения в области рынка ценных бумаг и финансовых услуг;</w:t>
      </w:r>
    </w:p>
    <w:p w14:paraId="4F8213B4" w14:textId="77777777" w:rsidR="007D4072" w:rsidRPr="00DC2E16" w:rsidRDefault="00AB7455"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2.6. размер активов, находящихся в управлении по итогам года, предшествующего году проведения конкурса, и по состоянию на дату окончания последнего квартала перед датой подачи заявки, в том числе активы паевых инвестиционных фондов, пенсионные резервы негосударственных пенсионных фондов, средства пенсионных накоплений составляют не менее 10 млрд. рублей;</w:t>
      </w:r>
    </w:p>
    <w:p w14:paraId="4C3AB56F" w14:textId="77777777" w:rsidR="007D4072" w:rsidRPr="00DC2E16" w:rsidRDefault="00AB7455"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2.7</w:t>
      </w:r>
      <w:r w:rsidR="0071407D" w:rsidRPr="00DC2E16">
        <w:rPr>
          <w:rFonts w:ascii="Times New Roman" w:hAnsi="Times New Roman" w:cs="Times New Roman"/>
          <w:sz w:val="24"/>
          <w:szCs w:val="24"/>
        </w:rPr>
        <w:t>.</w:t>
      </w:r>
      <w:r w:rsidRPr="00DC2E16">
        <w:rPr>
          <w:rFonts w:ascii="Times New Roman" w:hAnsi="Times New Roman" w:cs="Times New Roman"/>
          <w:sz w:val="24"/>
          <w:szCs w:val="24"/>
        </w:rPr>
        <w:t xml:space="preserve"> продолжительность деятельности управляющей компании по управлению инвестиционными фондами, паевыми инвестиционными фондами и негосударственными пенсионными фондами на дату подачи заявки должна составлять не менее 3лет. При этом началом деятельности в качестве управляющей компании инвестиционных фондов или негосударственных пенсионных фондов считается дата вступления в силу первого договора доверительного управления инвестиционными резервами акционерного инвестиционного фонда или пенсионными резервами негосударственного пенсионного фонда либо дата вступления в силу первого договора о передаче управляющей компании полномочий единоличного исполнительного органа акционерного инвестиционного фонда, а для управляющей компании паевых инвестиционных фондов – дата завершения формирования (первоначального размещения инвестиционных паев) первого инвестиционного фонда;</w:t>
      </w:r>
    </w:p>
    <w:p w14:paraId="034F4363" w14:textId="77777777" w:rsidR="00AB7455" w:rsidRPr="00DC2E16" w:rsidRDefault="00AB7455"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2.8. размер активов компенсационных фондов саморегулируемых организаций, находящихся в управлении по итогам года, предшествующего году проведения конкурса, и по состоянию на дату окончания последнего квартала перед датой подачи заявки, составляет не менее 100 млн. рублей;</w:t>
      </w:r>
    </w:p>
    <w:p w14:paraId="12D8DB33" w14:textId="77777777" w:rsidR="007D4072" w:rsidRPr="00DC2E16" w:rsidRDefault="0071407D"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2.</w:t>
      </w:r>
      <w:r w:rsidR="00AB7455" w:rsidRPr="00DC2E16">
        <w:rPr>
          <w:rFonts w:ascii="Times New Roman" w:hAnsi="Times New Roman" w:cs="Times New Roman"/>
          <w:sz w:val="24"/>
          <w:szCs w:val="24"/>
        </w:rPr>
        <w:t>9. наличие по итогам года, предшествующего году проведения конкурса, и по состоянию на дату окончания последнего квартала перед датой подачи заявки собствен</w:t>
      </w:r>
      <w:r w:rsidR="007D4072" w:rsidRPr="00DC2E16">
        <w:rPr>
          <w:rFonts w:ascii="Times New Roman" w:hAnsi="Times New Roman" w:cs="Times New Roman"/>
          <w:sz w:val="24"/>
          <w:szCs w:val="24"/>
        </w:rPr>
        <w:t xml:space="preserve">ных средств в размере не менее </w:t>
      </w:r>
      <w:r w:rsidR="00AB7455" w:rsidRPr="00DC2E16">
        <w:rPr>
          <w:rFonts w:ascii="Times New Roman" w:hAnsi="Times New Roman" w:cs="Times New Roman"/>
          <w:sz w:val="24"/>
          <w:szCs w:val="24"/>
        </w:rPr>
        <w:t>100 млн. рублей;</w:t>
      </w:r>
    </w:p>
    <w:p w14:paraId="245DE9C8" w14:textId="77777777" w:rsidR="00452B95" w:rsidRPr="00DC2E16" w:rsidRDefault="0071407D"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2.</w:t>
      </w:r>
      <w:r w:rsidR="00AB7455" w:rsidRPr="00DC2E16">
        <w:rPr>
          <w:rFonts w:ascii="Times New Roman" w:hAnsi="Times New Roman" w:cs="Times New Roman"/>
          <w:sz w:val="24"/>
          <w:szCs w:val="24"/>
        </w:rPr>
        <w:t xml:space="preserve">10. наличие на дату подачи заявки на участие в конкурсе не менее трех сотрудников, соответствующих </w:t>
      </w:r>
      <w:proofErr w:type="spellStart"/>
      <w:r w:rsidR="00AB7455" w:rsidRPr="00DC2E16">
        <w:rPr>
          <w:rFonts w:ascii="Times New Roman" w:hAnsi="Times New Roman" w:cs="Times New Roman"/>
          <w:sz w:val="24"/>
          <w:szCs w:val="24"/>
        </w:rPr>
        <w:t>квалифицикационным</w:t>
      </w:r>
      <w:proofErr w:type="spellEnd"/>
      <w:r w:rsidR="00AB7455" w:rsidRPr="00DC2E16">
        <w:rPr>
          <w:rFonts w:ascii="Times New Roman" w:hAnsi="Times New Roman" w:cs="Times New Roman"/>
          <w:sz w:val="24"/>
          <w:szCs w:val="24"/>
        </w:rPr>
        <w:t xml:space="preserve"> требованиям, предъявляемых к специалистам управляющих компаний инвестиционных фондов, паевых инвестиционных фондов и негосударственных пенсионных фондов в соответствии с законодательством РФ, и имеющих на дату подачи заявки на участие в конкурсе стаж работы не менее 2 лет в управляющих компаниях акционерных инвестиционных фондов, паевых инвестиционных фондов и негосударственных пенсионных фондов либо в иных организациях - профессиональных участниках рынка ценных бумаг;</w:t>
      </w:r>
    </w:p>
    <w:p w14:paraId="41DE5541" w14:textId="77777777" w:rsidR="007D4072" w:rsidRPr="00DC2E16" w:rsidRDefault="0071407D" w:rsidP="00DC2E16">
      <w:pPr>
        <w:autoSpaceDE w:val="0"/>
        <w:autoSpaceDN w:val="0"/>
        <w:adjustRightInd w:val="0"/>
        <w:spacing w:after="0" w:line="240" w:lineRule="auto"/>
        <w:ind w:firstLine="540"/>
        <w:jc w:val="both"/>
        <w:rPr>
          <w:rFonts w:ascii="Times New Roman" w:hAnsi="Times New Roman" w:cs="Times New Roman"/>
          <w:sz w:val="24"/>
          <w:szCs w:val="24"/>
        </w:rPr>
      </w:pPr>
      <w:r w:rsidRPr="00DC2E16">
        <w:rPr>
          <w:rFonts w:ascii="Times New Roman" w:hAnsi="Times New Roman" w:cs="Times New Roman"/>
          <w:sz w:val="24"/>
          <w:szCs w:val="24"/>
        </w:rPr>
        <w:t>2.</w:t>
      </w:r>
      <w:r w:rsidR="00AB7455" w:rsidRPr="00DC2E16">
        <w:rPr>
          <w:rFonts w:ascii="Times New Roman" w:hAnsi="Times New Roman" w:cs="Times New Roman"/>
          <w:sz w:val="24"/>
          <w:szCs w:val="24"/>
        </w:rPr>
        <w:t>11. управляющая компания не может быть аффилированным лицом в отношении организатора конкурса и специализированного депозитария, с которым заключен Договор, или их аффилированных лиц;</w:t>
      </w:r>
    </w:p>
    <w:p w14:paraId="09796FEA" w14:textId="09014423" w:rsidR="007D4072" w:rsidRPr="00DC2E16" w:rsidRDefault="0071407D" w:rsidP="00DC2E16">
      <w:pPr>
        <w:autoSpaceDE w:val="0"/>
        <w:autoSpaceDN w:val="0"/>
        <w:adjustRightInd w:val="0"/>
        <w:spacing w:after="0" w:line="240" w:lineRule="auto"/>
        <w:ind w:firstLine="540"/>
        <w:jc w:val="both"/>
        <w:rPr>
          <w:rFonts w:ascii="Times New Roman" w:hAnsi="Times New Roman" w:cs="Times New Roman"/>
          <w:sz w:val="24"/>
          <w:szCs w:val="24"/>
        </w:rPr>
      </w:pPr>
      <w:r w:rsidRPr="00DC2E16">
        <w:rPr>
          <w:rFonts w:ascii="Times New Roman" w:hAnsi="Times New Roman" w:cs="Times New Roman"/>
          <w:sz w:val="24"/>
          <w:szCs w:val="24"/>
        </w:rPr>
        <w:t>2.</w:t>
      </w:r>
      <w:r w:rsidR="00AB7455" w:rsidRPr="00DC2E16">
        <w:rPr>
          <w:rFonts w:ascii="Times New Roman" w:hAnsi="Times New Roman" w:cs="Times New Roman"/>
          <w:sz w:val="24"/>
          <w:szCs w:val="24"/>
        </w:rPr>
        <w:t>12. рейтинг надежности не ниже уровня</w:t>
      </w:r>
      <w:r w:rsidR="0025051C">
        <w:rPr>
          <w:rFonts w:ascii="Times New Roman" w:hAnsi="Times New Roman" w:cs="Times New Roman"/>
          <w:sz w:val="24"/>
          <w:szCs w:val="24"/>
        </w:rPr>
        <w:t xml:space="preserve"> </w:t>
      </w:r>
      <w:r w:rsidR="00AB7455" w:rsidRPr="00DC2E16">
        <w:rPr>
          <w:rFonts w:ascii="Times New Roman" w:hAnsi="Times New Roman" w:cs="Times New Roman"/>
          <w:sz w:val="24"/>
          <w:szCs w:val="24"/>
        </w:rPr>
        <w:t>«АА» (Национальное Рейтинговое Агентство )</w:t>
      </w:r>
      <w:r w:rsidR="004A5EBD" w:rsidRPr="00DC2E16">
        <w:rPr>
          <w:rFonts w:ascii="Times New Roman" w:hAnsi="Times New Roman" w:cs="Times New Roman"/>
          <w:sz w:val="24"/>
          <w:szCs w:val="24"/>
        </w:rPr>
        <w:t xml:space="preserve"> </w:t>
      </w:r>
      <w:r w:rsidR="00AB7455" w:rsidRPr="00DC2E16">
        <w:rPr>
          <w:rStyle w:val="a7"/>
          <w:rFonts w:ascii="Times New Roman" w:hAnsi="Times New Roman" w:cs="Times New Roman"/>
          <w:b w:val="0"/>
          <w:sz w:val="24"/>
          <w:szCs w:val="24"/>
        </w:rPr>
        <w:t>или</w:t>
      </w:r>
      <w:r w:rsidR="00AB7455" w:rsidRPr="00DC2E16">
        <w:rPr>
          <w:rStyle w:val="smaller"/>
          <w:rFonts w:ascii="Times New Roman" w:hAnsi="Times New Roman" w:cs="Times New Roman"/>
          <w:sz w:val="24"/>
          <w:szCs w:val="24"/>
        </w:rPr>
        <w:t xml:space="preserve"> «А» (</w:t>
      </w:r>
      <w:r w:rsidR="00AB7455" w:rsidRPr="00DC2E16">
        <w:rPr>
          <w:rFonts w:ascii="Times New Roman" w:hAnsi="Times New Roman" w:cs="Times New Roman"/>
          <w:sz w:val="24"/>
          <w:szCs w:val="24"/>
        </w:rPr>
        <w:t>рейтинговое агентство «Эксперт РА»</w:t>
      </w:r>
      <w:r w:rsidR="007D4072" w:rsidRPr="00DC2E16">
        <w:rPr>
          <w:rStyle w:val="smaller"/>
          <w:rFonts w:ascii="Times New Roman" w:hAnsi="Times New Roman" w:cs="Times New Roman"/>
          <w:sz w:val="24"/>
          <w:szCs w:val="24"/>
        </w:rPr>
        <w:t>).</w:t>
      </w:r>
    </w:p>
    <w:p w14:paraId="12C71A8F" w14:textId="77777777" w:rsidR="007D4072" w:rsidRPr="00DC2E16" w:rsidRDefault="007D4072" w:rsidP="00DC2E16">
      <w:pPr>
        <w:autoSpaceDE w:val="0"/>
        <w:autoSpaceDN w:val="0"/>
        <w:adjustRightInd w:val="0"/>
        <w:spacing w:after="0" w:line="240" w:lineRule="auto"/>
        <w:ind w:firstLine="540"/>
        <w:jc w:val="both"/>
        <w:rPr>
          <w:rFonts w:ascii="Times New Roman" w:hAnsi="Times New Roman" w:cs="Times New Roman"/>
          <w:sz w:val="24"/>
          <w:szCs w:val="24"/>
        </w:rPr>
      </w:pPr>
    </w:p>
    <w:p w14:paraId="7B529C6A" w14:textId="77777777" w:rsidR="00452B95" w:rsidRPr="00DC2E16" w:rsidRDefault="00DB1333" w:rsidP="00DC2E16">
      <w:pPr>
        <w:autoSpaceDE w:val="0"/>
        <w:autoSpaceDN w:val="0"/>
        <w:adjustRightInd w:val="0"/>
        <w:spacing w:after="0" w:line="240" w:lineRule="auto"/>
        <w:ind w:firstLine="540"/>
        <w:jc w:val="both"/>
        <w:rPr>
          <w:rFonts w:ascii="Times New Roman" w:hAnsi="Times New Roman" w:cs="Times New Roman"/>
          <w:sz w:val="24"/>
          <w:szCs w:val="24"/>
        </w:rPr>
      </w:pPr>
      <w:r w:rsidRPr="00DC2E16">
        <w:rPr>
          <w:rFonts w:ascii="Times New Roman" w:hAnsi="Times New Roman" w:cs="Times New Roman"/>
          <w:b/>
          <w:color w:val="000000" w:themeColor="text1"/>
          <w:sz w:val="24"/>
          <w:szCs w:val="24"/>
        </w:rPr>
        <w:t>3.</w:t>
      </w:r>
      <w:r w:rsidR="00452B95" w:rsidRPr="00DC2E16">
        <w:rPr>
          <w:rFonts w:ascii="Times New Roman" w:hAnsi="Times New Roman" w:cs="Times New Roman"/>
          <w:color w:val="000000" w:themeColor="text1"/>
          <w:sz w:val="24"/>
          <w:szCs w:val="24"/>
        </w:rPr>
        <w:t xml:space="preserve"> Претенденты на участие в конкурсе в установленный срок подают конкурсную заявку в соответствии с формой данной заявки Приложение № 2 к</w:t>
      </w:r>
      <w:r w:rsidR="007D4072" w:rsidRPr="00DC2E16">
        <w:rPr>
          <w:rFonts w:ascii="Times New Roman" w:hAnsi="Times New Roman" w:cs="Times New Roman"/>
          <w:color w:val="000000" w:themeColor="text1"/>
          <w:sz w:val="24"/>
          <w:szCs w:val="24"/>
        </w:rPr>
        <w:t xml:space="preserve"> Положению «</w:t>
      </w:r>
      <w:r w:rsidR="002F7F53" w:rsidRPr="00DC2E16">
        <w:rPr>
          <w:rFonts w:ascii="Times New Roman" w:hAnsi="Times New Roman" w:cs="Times New Roman"/>
          <w:color w:val="000000" w:themeColor="text1"/>
          <w:sz w:val="24"/>
          <w:szCs w:val="24"/>
        </w:rPr>
        <w:t>О проведении конкурса по отбору управляющей компании для заключения</w:t>
      </w:r>
      <w:r w:rsidR="00B84646" w:rsidRPr="00DC2E16">
        <w:rPr>
          <w:rFonts w:ascii="Times New Roman" w:hAnsi="Times New Roman" w:cs="Times New Roman"/>
          <w:color w:val="000000" w:themeColor="text1"/>
          <w:sz w:val="24"/>
          <w:szCs w:val="24"/>
        </w:rPr>
        <w:t xml:space="preserve"> </w:t>
      </w:r>
      <w:r w:rsidR="002F7F53" w:rsidRPr="00DC2E16">
        <w:rPr>
          <w:rFonts w:ascii="Times New Roman" w:hAnsi="Times New Roman" w:cs="Times New Roman"/>
          <w:color w:val="000000" w:themeColor="text1"/>
          <w:sz w:val="24"/>
          <w:szCs w:val="24"/>
        </w:rPr>
        <w:t>Договора доверительного управления средствами компенсационного фонда</w:t>
      </w:r>
      <w:r w:rsidR="00B84646" w:rsidRPr="00DC2E16">
        <w:rPr>
          <w:rFonts w:ascii="Times New Roman" w:hAnsi="Times New Roman" w:cs="Times New Roman"/>
          <w:color w:val="000000" w:themeColor="text1"/>
          <w:sz w:val="24"/>
          <w:szCs w:val="24"/>
        </w:rPr>
        <w:t xml:space="preserve"> </w:t>
      </w:r>
      <w:r w:rsidR="002F7F53" w:rsidRPr="00DC2E16">
        <w:rPr>
          <w:rFonts w:ascii="Times New Roman" w:hAnsi="Times New Roman" w:cs="Times New Roman"/>
          <w:color w:val="000000" w:themeColor="text1"/>
          <w:sz w:val="24"/>
          <w:szCs w:val="24"/>
        </w:rPr>
        <w:t>Союза</w:t>
      </w:r>
      <w:r w:rsidR="0027443D" w:rsidRPr="00DC2E16">
        <w:rPr>
          <w:rFonts w:ascii="Times New Roman" w:hAnsi="Times New Roman" w:cs="Times New Roman"/>
          <w:color w:val="000000" w:themeColor="text1"/>
          <w:sz w:val="24"/>
          <w:szCs w:val="24"/>
        </w:rPr>
        <w:t>» (далее – Положение)</w:t>
      </w:r>
      <w:r w:rsidR="002F7F53" w:rsidRPr="00DC2E16">
        <w:rPr>
          <w:rFonts w:ascii="Times New Roman" w:hAnsi="Times New Roman" w:cs="Times New Roman"/>
          <w:color w:val="000000" w:themeColor="text1"/>
          <w:sz w:val="24"/>
          <w:szCs w:val="24"/>
        </w:rPr>
        <w:t xml:space="preserve"> с документами </w:t>
      </w:r>
      <w:r w:rsidR="00452B95" w:rsidRPr="00DC2E16">
        <w:rPr>
          <w:rFonts w:ascii="Times New Roman" w:hAnsi="Times New Roman" w:cs="Times New Roman"/>
          <w:color w:val="000000" w:themeColor="text1"/>
          <w:sz w:val="24"/>
          <w:szCs w:val="24"/>
        </w:rPr>
        <w:t>подтверждающими соответствие требованиям</w:t>
      </w:r>
      <w:r w:rsidR="008C27E7" w:rsidRPr="00DC2E16">
        <w:rPr>
          <w:rFonts w:ascii="Times New Roman" w:hAnsi="Times New Roman" w:cs="Times New Roman"/>
          <w:color w:val="000000" w:themeColor="text1"/>
          <w:sz w:val="24"/>
          <w:szCs w:val="24"/>
        </w:rPr>
        <w:t>.</w:t>
      </w:r>
    </w:p>
    <w:p w14:paraId="2B477EC1" w14:textId="60E99165" w:rsidR="0027443D" w:rsidRPr="00DC2E16" w:rsidRDefault="007D4072" w:rsidP="00DC2E16">
      <w:pPr>
        <w:autoSpaceDE w:val="0"/>
        <w:autoSpaceDN w:val="0"/>
        <w:adjustRightInd w:val="0"/>
        <w:spacing w:after="0" w:line="240" w:lineRule="auto"/>
        <w:ind w:firstLine="708"/>
        <w:jc w:val="both"/>
        <w:rPr>
          <w:rFonts w:ascii="Times New Roman" w:hAnsi="Times New Roman" w:cs="Times New Roman"/>
          <w:sz w:val="24"/>
          <w:szCs w:val="24"/>
        </w:rPr>
      </w:pPr>
      <w:r w:rsidRPr="00DC2E16">
        <w:rPr>
          <w:rFonts w:ascii="Times New Roman" w:hAnsi="Times New Roman" w:cs="Times New Roman"/>
          <w:sz w:val="24"/>
          <w:szCs w:val="24"/>
        </w:rPr>
        <w:t xml:space="preserve">Срок </w:t>
      </w:r>
      <w:r w:rsidR="00452B95" w:rsidRPr="00DC2E16">
        <w:rPr>
          <w:rFonts w:ascii="Times New Roman" w:hAnsi="Times New Roman" w:cs="Times New Roman"/>
          <w:sz w:val="24"/>
          <w:szCs w:val="24"/>
        </w:rPr>
        <w:t>представления заявок на участие в конкурсе составля</w:t>
      </w:r>
      <w:r w:rsidR="00EF6BAE">
        <w:rPr>
          <w:rFonts w:ascii="Times New Roman" w:hAnsi="Times New Roman" w:cs="Times New Roman"/>
          <w:sz w:val="24"/>
          <w:szCs w:val="24"/>
        </w:rPr>
        <w:t>ет</w:t>
      </w:r>
      <w:r w:rsidR="00452B95" w:rsidRPr="00DC2E16">
        <w:rPr>
          <w:rFonts w:ascii="Times New Roman" w:hAnsi="Times New Roman" w:cs="Times New Roman"/>
          <w:sz w:val="24"/>
          <w:szCs w:val="24"/>
        </w:rPr>
        <w:t xml:space="preserve"> 30 (тридцать) календарных дней со дня опубликования извещения о проведении конкурса на официальном сайте организатора конкурса</w:t>
      </w:r>
      <w:r w:rsidR="0027443D" w:rsidRPr="00DC2E16">
        <w:rPr>
          <w:rFonts w:ascii="Times New Roman" w:hAnsi="Times New Roman" w:cs="Times New Roman"/>
          <w:sz w:val="24"/>
          <w:szCs w:val="24"/>
        </w:rPr>
        <w:t>.</w:t>
      </w:r>
    </w:p>
    <w:p w14:paraId="70D6697C"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Конкурсная комиссия имеет право перенести окончательную дату приема конкурсных заявок на более поздний срок;</w:t>
      </w:r>
    </w:p>
    <w:p w14:paraId="6C999CCD" w14:textId="77777777" w:rsidR="002743A4" w:rsidRPr="00DC2E16" w:rsidRDefault="0027443D"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xml:space="preserve">Организаторы конкурса </w:t>
      </w:r>
      <w:r w:rsidR="002743A4" w:rsidRPr="00DC2E16">
        <w:rPr>
          <w:rFonts w:ascii="Times New Roman" w:hAnsi="Times New Roman" w:cs="Times New Roman"/>
          <w:color w:val="000000" w:themeColor="text1"/>
          <w:sz w:val="24"/>
          <w:szCs w:val="24"/>
        </w:rPr>
        <w:t>вправе отказаться от</w:t>
      </w:r>
      <w:r w:rsidRPr="00DC2E16">
        <w:rPr>
          <w:rFonts w:ascii="Times New Roman" w:hAnsi="Times New Roman" w:cs="Times New Roman"/>
          <w:color w:val="000000" w:themeColor="text1"/>
          <w:sz w:val="24"/>
          <w:szCs w:val="24"/>
        </w:rPr>
        <w:t xml:space="preserve"> проведения конкурса в любое время, но не позднее чем за три дня </w:t>
      </w:r>
      <w:r w:rsidR="002743A4" w:rsidRPr="00DC2E16">
        <w:rPr>
          <w:rFonts w:ascii="Times New Roman" w:hAnsi="Times New Roman" w:cs="Times New Roman"/>
          <w:color w:val="000000" w:themeColor="text1"/>
          <w:sz w:val="24"/>
          <w:szCs w:val="24"/>
        </w:rPr>
        <w:t>до проведения конкурса.</w:t>
      </w:r>
    </w:p>
    <w:p w14:paraId="5C214DE5"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lastRenderedPageBreak/>
        <w:t>От каждого претендента допускается подача только одной конкурсной заявки. В случае если претендент подает более одной конкурсной заявки, то все заявки данного претендента отклоняются;</w:t>
      </w:r>
    </w:p>
    <w:p w14:paraId="04B639EA"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Одновременно с заявкой претенденты представляют в конкурсную комиссию следующие документы:</w:t>
      </w:r>
    </w:p>
    <w:p w14:paraId="5DD872D0" w14:textId="77777777" w:rsidR="00452B95" w:rsidRPr="00DC2E16" w:rsidRDefault="008C27E7"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w:t>
      </w:r>
      <w:r w:rsidR="00452B95" w:rsidRPr="00DC2E16">
        <w:rPr>
          <w:rFonts w:ascii="Times New Roman" w:hAnsi="Times New Roman" w:cs="Times New Roman"/>
          <w:color w:val="000000" w:themeColor="text1"/>
          <w:sz w:val="24"/>
          <w:szCs w:val="24"/>
        </w:rPr>
        <w:t xml:space="preserve"> заверенную руководителем и печатью организации копию лицензии на деятельность по управлению инвестиционными фондами, паевыми инвестиционными фондами и негосударственными пенсионными фондами;</w:t>
      </w:r>
    </w:p>
    <w:p w14:paraId="53B9873A" w14:textId="77777777" w:rsidR="00452B95" w:rsidRPr="00DC2E16" w:rsidRDefault="008C27E7"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 xml:space="preserve">- </w:t>
      </w:r>
      <w:r w:rsidR="00452B95" w:rsidRPr="00DC2E16">
        <w:rPr>
          <w:rFonts w:ascii="Times New Roman" w:hAnsi="Times New Roman" w:cs="Times New Roman"/>
          <w:color w:val="000000" w:themeColor="text1"/>
          <w:sz w:val="24"/>
          <w:szCs w:val="24"/>
        </w:rPr>
        <w:t>заверенные руководителем и печатью организации копии свидетельства о государственной регистрации юридического лица, свидетельства о постановке на налоговый учет;</w:t>
      </w:r>
    </w:p>
    <w:p w14:paraId="0F85AAF8" w14:textId="77777777" w:rsidR="00452B95" w:rsidRPr="00DC2E16" w:rsidRDefault="008C27E7"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w:t>
      </w:r>
      <w:r w:rsidR="00452B95" w:rsidRPr="00DC2E16">
        <w:rPr>
          <w:rFonts w:ascii="Times New Roman" w:hAnsi="Times New Roman" w:cs="Times New Roman"/>
          <w:color w:val="000000" w:themeColor="text1"/>
          <w:sz w:val="24"/>
          <w:szCs w:val="24"/>
        </w:rPr>
        <w:t xml:space="preserve"> заверенные руководителем и печатью организации копии учредительных документов со всеми изменениями;</w:t>
      </w:r>
    </w:p>
    <w:p w14:paraId="15FC98FB" w14:textId="77777777" w:rsidR="00452B95" w:rsidRPr="00DC2E16" w:rsidRDefault="008C27E7"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 xml:space="preserve">- </w:t>
      </w:r>
      <w:r w:rsidR="00452B95" w:rsidRPr="00DC2E16">
        <w:rPr>
          <w:rFonts w:ascii="Times New Roman" w:hAnsi="Times New Roman" w:cs="Times New Roman"/>
          <w:color w:val="000000" w:themeColor="text1"/>
          <w:sz w:val="24"/>
          <w:szCs w:val="24"/>
        </w:rPr>
        <w:t>заверенная руководителем и печатью организации копия документа об избрании (назначении) лица, осуществляющего функции единоличного исполнительного органа;</w:t>
      </w:r>
    </w:p>
    <w:p w14:paraId="16858118" w14:textId="77777777" w:rsidR="00452B95" w:rsidRPr="00DC2E16" w:rsidRDefault="008C27E7"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 xml:space="preserve">- </w:t>
      </w:r>
      <w:r w:rsidR="00452B95" w:rsidRPr="00DC2E16">
        <w:rPr>
          <w:rFonts w:ascii="Times New Roman" w:hAnsi="Times New Roman" w:cs="Times New Roman"/>
          <w:color w:val="000000" w:themeColor="text1"/>
          <w:sz w:val="24"/>
          <w:szCs w:val="24"/>
        </w:rPr>
        <w:t xml:space="preserve"> заверенные главным бухгалтером и печатью организации бухгалтерские балансы и отчеты о прибылях и убытках за последние два года, предшествующие году подачи заявки и на дату подачи заявки, аудиторское заключение (при наличии);</w:t>
      </w:r>
    </w:p>
    <w:p w14:paraId="1AB63A22" w14:textId="77777777" w:rsidR="00452B95" w:rsidRPr="00DC2E16" w:rsidRDefault="008C27E7"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 xml:space="preserve">- </w:t>
      </w:r>
      <w:r w:rsidR="00452B95" w:rsidRPr="00DC2E16">
        <w:rPr>
          <w:rFonts w:ascii="Times New Roman" w:hAnsi="Times New Roman" w:cs="Times New Roman"/>
          <w:color w:val="000000" w:themeColor="text1"/>
          <w:sz w:val="24"/>
          <w:szCs w:val="24"/>
        </w:rPr>
        <w:t>документ, подтверждающий полномочия лица, подавшего заявку;</w:t>
      </w:r>
    </w:p>
    <w:p w14:paraId="5BE0D79B" w14:textId="77777777" w:rsidR="00452B95" w:rsidRPr="00DC2E16" w:rsidRDefault="00452B95" w:rsidP="00DC2E16">
      <w:pPr>
        <w:spacing w:after="0" w:line="240" w:lineRule="auto"/>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ab/>
      </w:r>
      <w:r w:rsidR="008C27E7" w:rsidRPr="00DC2E16">
        <w:rPr>
          <w:rFonts w:ascii="Times New Roman" w:hAnsi="Times New Roman" w:cs="Times New Roman"/>
          <w:b/>
          <w:color w:val="000000" w:themeColor="text1"/>
          <w:sz w:val="24"/>
          <w:szCs w:val="24"/>
        </w:rPr>
        <w:t xml:space="preserve">- </w:t>
      </w:r>
      <w:r w:rsidRPr="00DC2E16">
        <w:rPr>
          <w:rFonts w:ascii="Times New Roman" w:hAnsi="Times New Roman" w:cs="Times New Roman"/>
          <w:color w:val="000000" w:themeColor="text1"/>
          <w:sz w:val="24"/>
          <w:szCs w:val="24"/>
        </w:rPr>
        <w:t>справка о размере активов, находящихся в доверительном управлении средств компенсационных фондов саморегулируемых организаций по итогам года, предшествующего году проведения конкурса, и по состоянию на дату окончания последнего квартала перед датой подачи заявки;</w:t>
      </w:r>
    </w:p>
    <w:p w14:paraId="5BBC4A6C" w14:textId="77777777" w:rsidR="00452B95" w:rsidRPr="00DC2E16" w:rsidRDefault="00452B95" w:rsidP="00DC2E16">
      <w:pPr>
        <w:spacing w:after="0" w:line="240" w:lineRule="auto"/>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ab/>
      </w:r>
      <w:r w:rsidR="008C27E7" w:rsidRPr="00DC2E16">
        <w:rPr>
          <w:rFonts w:ascii="Times New Roman" w:hAnsi="Times New Roman" w:cs="Times New Roman"/>
          <w:b/>
          <w:color w:val="000000" w:themeColor="text1"/>
          <w:sz w:val="24"/>
          <w:szCs w:val="24"/>
        </w:rPr>
        <w:t xml:space="preserve">- </w:t>
      </w:r>
      <w:r w:rsidRPr="00DC2E16">
        <w:rPr>
          <w:rFonts w:ascii="Times New Roman" w:hAnsi="Times New Roman" w:cs="Times New Roman"/>
          <w:color w:val="000000" w:themeColor="text1"/>
          <w:sz w:val="24"/>
          <w:szCs w:val="24"/>
        </w:rPr>
        <w:t>сведения о структуре и составе акционеров (участников) управляющей компании;</w:t>
      </w:r>
    </w:p>
    <w:p w14:paraId="617FE766" w14:textId="77777777" w:rsidR="00452B95" w:rsidRPr="00DC2E16" w:rsidRDefault="008C27E7" w:rsidP="00DC2E16">
      <w:pPr>
        <w:spacing w:after="0" w:line="240" w:lineRule="auto"/>
        <w:ind w:firstLine="720"/>
        <w:jc w:val="both"/>
        <w:rPr>
          <w:rFonts w:ascii="Times New Roman" w:hAnsi="Times New Roman" w:cs="Times New Roman"/>
          <w:b/>
          <w:color w:val="000000" w:themeColor="text1"/>
          <w:sz w:val="24"/>
          <w:szCs w:val="24"/>
        </w:rPr>
      </w:pPr>
      <w:r w:rsidRPr="00DC2E16">
        <w:rPr>
          <w:rFonts w:ascii="Times New Roman" w:hAnsi="Times New Roman" w:cs="Times New Roman"/>
          <w:b/>
          <w:color w:val="000000" w:themeColor="text1"/>
          <w:sz w:val="24"/>
          <w:szCs w:val="24"/>
        </w:rPr>
        <w:t xml:space="preserve">- </w:t>
      </w:r>
      <w:r w:rsidR="00452B95" w:rsidRPr="00DC2E16">
        <w:rPr>
          <w:rFonts w:ascii="Times New Roman" w:hAnsi="Times New Roman" w:cs="Times New Roman"/>
          <w:color w:val="000000" w:themeColor="text1"/>
          <w:sz w:val="24"/>
          <w:szCs w:val="24"/>
        </w:rPr>
        <w:t>документы, подтверждающие продолжительность деятельности не менее 3 лет;</w:t>
      </w:r>
    </w:p>
    <w:p w14:paraId="02DD2FEA" w14:textId="77777777" w:rsidR="00452B95" w:rsidRPr="00DC2E16" w:rsidRDefault="008C27E7" w:rsidP="00DC2E16">
      <w:pPr>
        <w:spacing w:after="0" w:line="240" w:lineRule="auto"/>
        <w:ind w:firstLine="720"/>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 xml:space="preserve">- </w:t>
      </w:r>
      <w:r w:rsidR="00452B95" w:rsidRPr="00DC2E16">
        <w:rPr>
          <w:rFonts w:ascii="Times New Roman" w:hAnsi="Times New Roman" w:cs="Times New Roman"/>
          <w:color w:val="000000" w:themeColor="text1"/>
          <w:sz w:val="24"/>
          <w:szCs w:val="24"/>
        </w:rPr>
        <w:t>расчет собственных средств по итогам года, предшествующего году проведения конкурса, и по состоянию на дату окончания последнего квартала перед датой подачи заявки;</w:t>
      </w:r>
    </w:p>
    <w:p w14:paraId="7A83E125" w14:textId="77777777" w:rsidR="00A5625D" w:rsidRPr="00DC2E16" w:rsidRDefault="008C27E7" w:rsidP="00DC2E16">
      <w:pPr>
        <w:spacing w:after="0" w:line="240" w:lineRule="auto"/>
        <w:ind w:firstLine="720"/>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 xml:space="preserve">- </w:t>
      </w:r>
      <w:r w:rsidR="00452B95" w:rsidRPr="00DC2E16">
        <w:rPr>
          <w:rFonts w:ascii="Times New Roman" w:hAnsi="Times New Roman" w:cs="Times New Roman"/>
          <w:color w:val="000000" w:themeColor="text1"/>
          <w:sz w:val="24"/>
          <w:szCs w:val="24"/>
        </w:rPr>
        <w:t xml:space="preserve">заверенный </w:t>
      </w:r>
      <w:r w:rsidR="0027443D" w:rsidRPr="00DC2E16">
        <w:rPr>
          <w:rFonts w:ascii="Times New Roman" w:hAnsi="Times New Roman" w:cs="Times New Roman"/>
          <w:color w:val="000000" w:themeColor="text1"/>
          <w:sz w:val="24"/>
          <w:szCs w:val="24"/>
        </w:rPr>
        <w:t xml:space="preserve">руководителем участника список </w:t>
      </w:r>
      <w:r w:rsidR="00452B95" w:rsidRPr="00DC2E16">
        <w:rPr>
          <w:rFonts w:ascii="Times New Roman" w:hAnsi="Times New Roman" w:cs="Times New Roman"/>
          <w:color w:val="000000" w:themeColor="text1"/>
          <w:sz w:val="24"/>
          <w:szCs w:val="24"/>
        </w:rPr>
        <w:t>аффилированных лиц участника;</w:t>
      </w:r>
    </w:p>
    <w:p w14:paraId="3061510A" w14:textId="77777777" w:rsidR="0027443D" w:rsidRPr="00DC2E16" w:rsidRDefault="008C27E7" w:rsidP="00DC2E16">
      <w:pPr>
        <w:spacing w:after="0" w:line="240" w:lineRule="auto"/>
        <w:ind w:firstLine="720"/>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xml:space="preserve">- </w:t>
      </w:r>
      <w:r w:rsidR="00452B95" w:rsidRPr="00DC2E16">
        <w:rPr>
          <w:rFonts w:ascii="Times New Roman" w:hAnsi="Times New Roman" w:cs="Times New Roman"/>
          <w:color w:val="000000" w:themeColor="text1"/>
          <w:sz w:val="24"/>
          <w:szCs w:val="24"/>
        </w:rPr>
        <w:t>копии документов, подтверждающих присвоение рейтингов;</w:t>
      </w:r>
    </w:p>
    <w:p w14:paraId="206EBC22" w14:textId="77777777" w:rsidR="00A5625D" w:rsidRPr="00DC2E16" w:rsidRDefault="0027443D" w:rsidP="00DC2E16">
      <w:pPr>
        <w:spacing w:after="0" w:line="240" w:lineRule="auto"/>
        <w:ind w:firstLine="720"/>
        <w:jc w:val="both"/>
        <w:rPr>
          <w:rFonts w:ascii="Times New Roman" w:hAnsi="Times New Roman" w:cs="Times New Roman"/>
          <w:color w:val="000000" w:themeColor="text1"/>
          <w:sz w:val="24"/>
          <w:szCs w:val="24"/>
        </w:rPr>
      </w:pPr>
      <w:r w:rsidRPr="00DC2E16">
        <w:rPr>
          <w:rFonts w:ascii="Times New Roman" w:hAnsi="Times New Roman" w:cs="Times New Roman"/>
          <w:b/>
          <w:color w:val="000000" w:themeColor="text1"/>
          <w:sz w:val="24"/>
          <w:szCs w:val="24"/>
        </w:rPr>
        <w:t xml:space="preserve">- </w:t>
      </w:r>
      <w:r w:rsidR="00452B95" w:rsidRPr="00DC2E16">
        <w:rPr>
          <w:rFonts w:ascii="Times New Roman" w:hAnsi="Times New Roman" w:cs="Times New Roman"/>
          <w:color w:val="000000" w:themeColor="text1"/>
          <w:sz w:val="24"/>
          <w:szCs w:val="24"/>
        </w:rPr>
        <w:t>конкурсное предложение, раскрывающее размер вознаграждения управляющей компании, с расшифровкой перечня услуг, входящих в указанное вознаграждение, и исчисляемое в процентах от дохода от инвестирования средств, передаваемых в доверительное управление, а также размер необходимых расходов, связанных с инвестированием средств компенсационного фонда Союза, а также иные предложения по критериям конкурса (в отдельно запечатанном конверте);</w:t>
      </w:r>
    </w:p>
    <w:p w14:paraId="5334337A"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Заявка на участие в конкурсе оформляются на русском языке в двух экземплярах (оригинал и копия), каждый из которых удостоверяется подписью заявителя.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14:paraId="14A7A1F8"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Оформленная заявка и конкурсное предложение должны быть подписаны руководителем организации - претендента и заверены печатью организации;</w:t>
      </w:r>
    </w:p>
    <w:p w14:paraId="7DFD67FA" w14:textId="77777777" w:rsidR="00452B95" w:rsidRPr="00DC2E16" w:rsidRDefault="0027443D"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xml:space="preserve">Претендент </w:t>
      </w:r>
      <w:r w:rsidR="00452B95" w:rsidRPr="00DC2E16">
        <w:rPr>
          <w:rFonts w:ascii="Times New Roman" w:hAnsi="Times New Roman" w:cs="Times New Roman"/>
          <w:color w:val="000000" w:themeColor="text1"/>
          <w:sz w:val="24"/>
          <w:szCs w:val="24"/>
        </w:rPr>
        <w:t>предоставляет оформленную заявку с прилагаемыми документами в двойном конверте. Во внешнем должны содержаться:</w:t>
      </w:r>
    </w:p>
    <w:p w14:paraId="7D8AED8F"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w:t>
      </w:r>
      <w:r w:rsidR="0027443D"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опись документов, содержащихся в конверте;</w:t>
      </w:r>
    </w:p>
    <w:p w14:paraId="55C87E02" w14:textId="77777777" w:rsidR="00452B95" w:rsidRPr="00DC2E16" w:rsidRDefault="00452B95" w:rsidP="00EF6BAE">
      <w:pPr>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xml:space="preserve">- документы, определенные </w:t>
      </w:r>
      <w:r w:rsidRPr="00BD5BB2">
        <w:rPr>
          <w:rFonts w:ascii="Times New Roman" w:hAnsi="Times New Roman" w:cs="Times New Roman"/>
          <w:color w:val="000000" w:themeColor="text1"/>
          <w:sz w:val="24"/>
          <w:szCs w:val="24"/>
        </w:rPr>
        <w:t>пунктами 4.4.1 -4.4.13</w:t>
      </w:r>
      <w:r w:rsidR="00DC7260" w:rsidRPr="00BD5BB2">
        <w:rPr>
          <w:rFonts w:ascii="Times New Roman" w:hAnsi="Times New Roman" w:cs="Times New Roman"/>
          <w:color w:val="000000" w:themeColor="text1"/>
          <w:sz w:val="24"/>
          <w:szCs w:val="24"/>
        </w:rPr>
        <w:t xml:space="preserve"> </w:t>
      </w:r>
      <w:r w:rsidRPr="00BD5BB2">
        <w:rPr>
          <w:rFonts w:ascii="Times New Roman" w:hAnsi="Times New Roman" w:cs="Times New Roman"/>
          <w:color w:val="000000" w:themeColor="text1"/>
          <w:sz w:val="24"/>
          <w:szCs w:val="24"/>
        </w:rPr>
        <w:t>Положения</w:t>
      </w:r>
      <w:r w:rsidRPr="00DC2E16">
        <w:rPr>
          <w:rFonts w:ascii="Times New Roman" w:hAnsi="Times New Roman" w:cs="Times New Roman"/>
          <w:color w:val="000000" w:themeColor="text1"/>
          <w:sz w:val="24"/>
          <w:szCs w:val="24"/>
        </w:rPr>
        <w:t>;</w:t>
      </w:r>
    </w:p>
    <w:p w14:paraId="079704B2"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w:t>
      </w:r>
      <w:r w:rsidR="0027443D"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запечатанный конверт с конкурсным предложением.</w:t>
      </w:r>
    </w:p>
    <w:p w14:paraId="479BDEB4" w14:textId="77777777" w:rsidR="00A5625D" w:rsidRPr="00DC2E16" w:rsidRDefault="00452B95" w:rsidP="00DC2E16">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DC2E16">
        <w:rPr>
          <w:rFonts w:ascii="Times New Roman" w:hAnsi="Times New Roman" w:cs="Times New Roman"/>
          <w:color w:val="000000" w:themeColor="text1"/>
          <w:sz w:val="24"/>
          <w:szCs w:val="24"/>
        </w:rPr>
        <w:t>Оба конверта должны быть закрытыми и опечатанными претендентом. На внешнем и внутренних конвертах указывается фирменное наименование и адрес претендента;</w:t>
      </w:r>
    </w:p>
    <w:p w14:paraId="41BB8884" w14:textId="72B804CE" w:rsidR="00DC7260"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При невыполнении претендентом требований, предъявляемых к оформлению конвертов с конкурсной заявкой и документацией, а также с</w:t>
      </w:r>
      <w:r w:rsidR="00EC686E"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 xml:space="preserve">конкурсным предложением, </w:t>
      </w:r>
      <w:r w:rsidRPr="00DC2E16">
        <w:rPr>
          <w:rFonts w:ascii="Times New Roman" w:hAnsi="Times New Roman" w:cs="Times New Roman"/>
          <w:color w:val="000000" w:themeColor="text1"/>
          <w:sz w:val="24"/>
          <w:szCs w:val="24"/>
        </w:rPr>
        <w:lastRenderedPageBreak/>
        <w:t>конкурсная комиссия вправе отклонить данную заявку и возвратить ее претенденту. Конверты не должны иметь повреждений, а также нарушений печати претендента. Все надписи на конвертах должны быть выполнены четким разборчивым почерком, либо с использованием оргтехники. Помарки, подчистки в конкурсной заявке и конкурсном предложении не допускаются;</w:t>
      </w:r>
    </w:p>
    <w:p w14:paraId="527103B9"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Оценка конкурсных заявок осуществляется конкурсной комиссией путем проведения анализа представленных претендентом документов;</w:t>
      </w:r>
    </w:p>
    <w:p w14:paraId="54A8ACE4"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Указание неверных или неточных сведений в конкурсной заявке или неполное представление документов, а также представление документов, не соответствующих установленным требованиям, может служить основанием для отклонения конкурсной заявки;</w:t>
      </w:r>
    </w:p>
    <w:p w14:paraId="65FD9B1D"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В ходе изучения документов претендентов организатор конкурса или конкурсная комиссия имеют право запрашивать соответствующие органы и организации о достоверности указанных в них сведений;</w:t>
      </w:r>
    </w:p>
    <w:p w14:paraId="3E2E796F" w14:textId="77777777" w:rsidR="0013483D"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Претендент может изменить или отозвать свою конкурсную заявку после подачи при условии, что конкурсная комиссия получит соответствующее письменное уведомление до истечения срока окончания приема конкурсных заявок;</w:t>
      </w:r>
    </w:p>
    <w:p w14:paraId="7E436508" w14:textId="77777777" w:rsidR="0013483D"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Уведомление об изменении или отзыве конкурсной заявки должно быть подготовлено, запечатано и отправлено претендентом конкурса в адрес организатора конкурса с указанием (изменения или отзыва) на конверте;</w:t>
      </w:r>
    </w:p>
    <w:p w14:paraId="3FB52461" w14:textId="77777777" w:rsidR="0013483D"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По истечению срока приема конкурсных заявок никакие изменения в конкурсные заявки не принимаются;</w:t>
      </w:r>
    </w:p>
    <w:p w14:paraId="79B820A1" w14:textId="23416E3D"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Представленная в конкурсную комиссию заявка на участие в конкурсе подлежит регистрации в журнале заявок под порядковым номером с указание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14:paraId="27C8C93C"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Заявки на участие в конкурсе, представленные в конкурсную комиссию по истечению срока представления заявок, возвращаются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14:paraId="5CDCC94E" w14:textId="202EDB33"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Конкурсная комиссия не вправе требовать от заявителей материалы и документы, не указанные в извещении о проведении конкурса.</w:t>
      </w:r>
    </w:p>
    <w:p w14:paraId="1D238C41"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Заявки на участие в конкурсе и документы, прилагаемые к ним, рассматриваются на заседании конкурсной комиссии в день, во время и в месте, которые установлены в извещении о проведении конкурса. При этом объявляются и заносятся в протокол о признании участниками конкурса наименование и место нахождения каждого заявителя, а также сведения о наличии в этой заявке документов и материалов, представление которых заявителем предусмотрено в извещении о проведении конкурса. Рассмотрению подлежат все заявки на участие в конкурсе и документы, прилагаемые к ним, представленные в конкурсную комиссию до истечения установленного срока представления заявок на участие. Конкурсная комиссия вправе потребовать от заявителя разъяснения положений представленных их документов и материалов, подтверждающих его соответствие указанным требованиям.</w:t>
      </w:r>
    </w:p>
    <w:p w14:paraId="77C8680F" w14:textId="409C007B"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Все расходы, связанные с подготовкой, подачей конкурсных заявок и документов, а также с участием в конкурсе, претенденты и участники конкурса несут самостоятельно.</w:t>
      </w:r>
    </w:p>
    <w:p w14:paraId="5E4D0E78" w14:textId="5FCB56F9"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Если на момент окончания срока приема конкурсных заяв</w:t>
      </w:r>
      <w:r w:rsidR="0013483D" w:rsidRPr="00DC2E16">
        <w:rPr>
          <w:rFonts w:ascii="Times New Roman" w:hAnsi="Times New Roman" w:cs="Times New Roman"/>
          <w:color w:val="000000" w:themeColor="text1"/>
          <w:sz w:val="24"/>
          <w:szCs w:val="24"/>
        </w:rPr>
        <w:t xml:space="preserve">ок </w:t>
      </w:r>
      <w:r w:rsidRPr="00DC2E16">
        <w:rPr>
          <w:rFonts w:ascii="Times New Roman" w:hAnsi="Times New Roman" w:cs="Times New Roman"/>
          <w:color w:val="000000" w:themeColor="text1"/>
          <w:sz w:val="24"/>
          <w:szCs w:val="24"/>
        </w:rPr>
        <w:t>зарегист</w:t>
      </w:r>
      <w:r w:rsidR="0013483D" w:rsidRPr="00DC2E16">
        <w:rPr>
          <w:rFonts w:ascii="Times New Roman" w:hAnsi="Times New Roman" w:cs="Times New Roman"/>
          <w:color w:val="000000" w:themeColor="text1"/>
          <w:sz w:val="24"/>
          <w:szCs w:val="24"/>
        </w:rPr>
        <w:t xml:space="preserve">рировано менее двух конкурсных </w:t>
      </w:r>
      <w:r w:rsidRPr="00DC2E16">
        <w:rPr>
          <w:rFonts w:ascii="Times New Roman" w:hAnsi="Times New Roman" w:cs="Times New Roman"/>
          <w:color w:val="000000" w:themeColor="text1"/>
          <w:sz w:val="24"/>
          <w:szCs w:val="24"/>
        </w:rPr>
        <w:t>заявок, конкурсная комиссия вправе:</w:t>
      </w:r>
    </w:p>
    <w:p w14:paraId="4D30F7B8" w14:textId="77777777"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-объявить конкурс не состоявшимся;</w:t>
      </w:r>
    </w:p>
    <w:p w14:paraId="1D551958" w14:textId="77777777" w:rsidR="0013483D"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принять решение о продлении срока приема конкурсных заявок и переносе даты проведения конкурса, но не более чем на 30 (тридцать) дней:</w:t>
      </w:r>
    </w:p>
    <w:p w14:paraId="06FB3019" w14:textId="50B8872A" w:rsidR="00452B95" w:rsidRPr="00DC2E16" w:rsidRDefault="0013483D"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lastRenderedPageBreak/>
        <w:t xml:space="preserve">- принять решение </w:t>
      </w:r>
      <w:r w:rsidR="00452B95" w:rsidRPr="00DC2E16">
        <w:rPr>
          <w:rFonts w:ascii="Times New Roman" w:hAnsi="Times New Roman" w:cs="Times New Roman"/>
          <w:color w:val="000000" w:themeColor="text1"/>
          <w:sz w:val="24"/>
          <w:szCs w:val="24"/>
        </w:rPr>
        <w:t>в соответствии с пунктом 5.12</w:t>
      </w:r>
      <w:r w:rsidRPr="00DC2E16">
        <w:rPr>
          <w:rFonts w:ascii="Times New Roman" w:hAnsi="Times New Roman" w:cs="Times New Roman"/>
          <w:color w:val="000000" w:themeColor="text1"/>
          <w:sz w:val="24"/>
          <w:szCs w:val="24"/>
        </w:rPr>
        <w:t xml:space="preserve"> </w:t>
      </w:r>
      <w:r w:rsidR="00FD3695" w:rsidRPr="00DC2E16">
        <w:rPr>
          <w:rFonts w:ascii="Times New Roman" w:hAnsi="Times New Roman" w:cs="Times New Roman"/>
          <w:color w:val="000000" w:themeColor="text1"/>
          <w:sz w:val="24"/>
          <w:szCs w:val="24"/>
        </w:rPr>
        <w:t>Положения</w:t>
      </w:r>
      <w:r w:rsidR="005C1163" w:rsidRPr="00DC2E16">
        <w:rPr>
          <w:rFonts w:ascii="Times New Roman" w:hAnsi="Times New Roman" w:cs="Times New Roman"/>
          <w:color w:val="000000" w:themeColor="text1"/>
          <w:sz w:val="24"/>
          <w:szCs w:val="24"/>
        </w:rPr>
        <w:t xml:space="preserve">. </w:t>
      </w:r>
      <w:r w:rsidR="00452B95" w:rsidRPr="00DC2E16">
        <w:rPr>
          <w:rFonts w:ascii="Times New Roman" w:hAnsi="Times New Roman" w:cs="Times New Roman"/>
          <w:color w:val="000000" w:themeColor="text1"/>
          <w:sz w:val="24"/>
          <w:szCs w:val="24"/>
        </w:rPr>
        <w:t>При этом организатор конкурса на основании решения конкурсной комиссии размещает на Интернет - сайте Союза</w:t>
      </w:r>
      <w:r w:rsidRPr="00DC2E16">
        <w:rPr>
          <w:rFonts w:ascii="Times New Roman" w:hAnsi="Times New Roman" w:cs="Times New Roman"/>
          <w:color w:val="000000" w:themeColor="text1"/>
          <w:sz w:val="24"/>
          <w:szCs w:val="24"/>
        </w:rPr>
        <w:t>.</w:t>
      </w:r>
    </w:p>
    <w:p w14:paraId="6D70EE05" w14:textId="0B1C8CD3"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В случае если предложения всех участников конкурса не соответствует условиям конкурса, конкурс считается состоявшимся, но имеющим отрицательный результат</w:t>
      </w:r>
      <w:r w:rsidR="0013483D" w:rsidRPr="00DC2E16">
        <w:rPr>
          <w:rFonts w:ascii="Times New Roman" w:hAnsi="Times New Roman" w:cs="Times New Roman"/>
          <w:color w:val="000000" w:themeColor="text1"/>
          <w:sz w:val="24"/>
          <w:szCs w:val="24"/>
        </w:rPr>
        <w:t>.</w:t>
      </w:r>
    </w:p>
    <w:p w14:paraId="206825D6" w14:textId="0F71BD05"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Претендент (участник конкурса), которому необходимо получать какие-либо разъяснения по порядку представления конкурсных заявок и документов, может обратиться письменно (но не позднее, чем 10 дней до даты окончания приема заявок) в конкурсную комиссию по адресу, указанному в извещении о проведении конкурса</w:t>
      </w:r>
      <w:r w:rsidR="0013483D" w:rsidRPr="00DC2E16">
        <w:rPr>
          <w:rFonts w:ascii="Times New Roman" w:hAnsi="Times New Roman" w:cs="Times New Roman"/>
          <w:color w:val="000000" w:themeColor="text1"/>
          <w:sz w:val="24"/>
          <w:szCs w:val="24"/>
        </w:rPr>
        <w:t>.</w:t>
      </w:r>
    </w:p>
    <w:p w14:paraId="56804B7F" w14:textId="52264826"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Конкурсная комиссия обязана ответить на запрос претендента (участника конкурса), связанный с разъяснениями по порядку представления конкурсных заявок и документо</w:t>
      </w:r>
      <w:r w:rsidR="0013483D" w:rsidRPr="00DC2E16">
        <w:rPr>
          <w:rFonts w:ascii="Times New Roman" w:hAnsi="Times New Roman" w:cs="Times New Roman"/>
          <w:color w:val="000000" w:themeColor="text1"/>
          <w:sz w:val="24"/>
          <w:szCs w:val="24"/>
        </w:rPr>
        <w:t>в.</w:t>
      </w:r>
    </w:p>
    <w:p w14:paraId="12DD2F4A" w14:textId="4C11A620"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Запрос о разъяснении и ответ на него должны направляться в письменной форме</w:t>
      </w:r>
      <w:r w:rsidR="0013483D" w:rsidRPr="00DC2E16">
        <w:rPr>
          <w:rFonts w:ascii="Times New Roman" w:hAnsi="Times New Roman" w:cs="Times New Roman"/>
          <w:color w:val="000000" w:themeColor="text1"/>
          <w:sz w:val="24"/>
          <w:szCs w:val="24"/>
        </w:rPr>
        <w:t>.</w:t>
      </w:r>
    </w:p>
    <w:p w14:paraId="4629AF8E" w14:textId="77777777" w:rsidR="0013483D"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На основании результатов рассмотрения конкурсных заявок, документов и материалов, прилагаемых к ним, конкурсная комиссия определяет соответствие заявителя требованиям к участникам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определения лиц, допущенных к участию в конкурсе (далее участников конкурса), в том числе заявителя, не признанного участником конкурса, с обоснованием принято</w:t>
      </w:r>
      <w:r w:rsidR="0013483D" w:rsidRPr="00DC2E16">
        <w:rPr>
          <w:rFonts w:ascii="Times New Roman" w:hAnsi="Times New Roman" w:cs="Times New Roman"/>
          <w:color w:val="000000" w:themeColor="text1"/>
          <w:sz w:val="24"/>
          <w:szCs w:val="24"/>
        </w:rPr>
        <w:t>го конкурсной комиссией решения.</w:t>
      </w:r>
    </w:p>
    <w:p w14:paraId="29DB0448" w14:textId="365B986E" w:rsidR="00452B95"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Решение об отказе в допуске заявителя к участию в конкурсе принимается конкурсной комиссией в случае, если заявитель не соответствует требованиям, предъявляемых к участникам конкурса, установленным пунктом 3.1</w:t>
      </w:r>
      <w:r w:rsidR="00FD3695" w:rsidRPr="00DC2E16">
        <w:rPr>
          <w:rFonts w:ascii="Times New Roman" w:hAnsi="Times New Roman" w:cs="Times New Roman"/>
          <w:color w:val="000000" w:themeColor="text1"/>
          <w:sz w:val="24"/>
          <w:szCs w:val="24"/>
        </w:rPr>
        <w:t xml:space="preserve"> Положения</w:t>
      </w:r>
      <w:r w:rsidR="0013483D"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либо если заявителем не представлены все документы, предусмотренные пунктом 4.4</w:t>
      </w:r>
      <w:r w:rsidR="00FD3695"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Положения, либо представленные документы оформлены с нарушением установленных требований</w:t>
      </w:r>
      <w:r w:rsidR="0013483D" w:rsidRPr="00DC2E16">
        <w:rPr>
          <w:rFonts w:ascii="Times New Roman" w:hAnsi="Times New Roman" w:cs="Times New Roman"/>
          <w:color w:val="000000" w:themeColor="text1"/>
          <w:sz w:val="24"/>
          <w:szCs w:val="24"/>
        </w:rPr>
        <w:t>.</w:t>
      </w:r>
    </w:p>
    <w:p w14:paraId="62B171A9" w14:textId="77777777" w:rsidR="00DC2E16" w:rsidRDefault="00DC2E16" w:rsidP="00DC2E16">
      <w:pPr>
        <w:autoSpaceDE w:val="0"/>
        <w:autoSpaceDN w:val="0"/>
        <w:adjustRightInd w:val="0"/>
        <w:spacing w:after="0" w:line="240" w:lineRule="auto"/>
        <w:ind w:firstLine="708"/>
        <w:jc w:val="both"/>
        <w:rPr>
          <w:rFonts w:ascii="Times New Roman" w:hAnsi="Times New Roman" w:cs="Times New Roman"/>
          <w:b/>
          <w:color w:val="000000" w:themeColor="text1"/>
          <w:sz w:val="24"/>
          <w:szCs w:val="24"/>
        </w:rPr>
      </w:pPr>
    </w:p>
    <w:p w14:paraId="636DB35F" w14:textId="341419D2" w:rsidR="009E6290" w:rsidRPr="003C457F" w:rsidRDefault="009E6290" w:rsidP="009E6290">
      <w:pPr>
        <w:autoSpaceDE w:val="0"/>
        <w:autoSpaceDN w:val="0"/>
        <w:adjustRightInd w:val="0"/>
        <w:spacing w:after="0" w:line="240" w:lineRule="auto"/>
        <w:ind w:firstLine="708"/>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Место, </w:t>
      </w:r>
      <w:r w:rsidRPr="003C457F">
        <w:rPr>
          <w:rFonts w:ascii="Times New Roman" w:hAnsi="Times New Roman" w:cs="Times New Roman"/>
          <w:b/>
          <w:color w:val="000000" w:themeColor="text1"/>
          <w:sz w:val="24"/>
          <w:szCs w:val="24"/>
        </w:rPr>
        <w:t xml:space="preserve">дата и время вскрытия конвертов с конкурсными заявками участников конкурса </w:t>
      </w:r>
      <w:r w:rsidRPr="003C457F">
        <w:rPr>
          <w:rFonts w:ascii="Times New Roman" w:hAnsi="Times New Roman" w:cs="Times New Roman"/>
          <w:b/>
          <w:sz w:val="24"/>
          <w:szCs w:val="24"/>
        </w:rPr>
        <w:t>«</w:t>
      </w:r>
      <w:r w:rsidR="0004612F" w:rsidRPr="003C457F">
        <w:rPr>
          <w:rFonts w:ascii="Times New Roman" w:hAnsi="Times New Roman" w:cs="Times New Roman"/>
          <w:b/>
          <w:sz w:val="24"/>
          <w:szCs w:val="24"/>
        </w:rPr>
        <w:t>31</w:t>
      </w:r>
      <w:r w:rsidRPr="003C457F">
        <w:rPr>
          <w:rFonts w:ascii="Times New Roman" w:hAnsi="Times New Roman" w:cs="Times New Roman"/>
          <w:b/>
          <w:sz w:val="24"/>
          <w:szCs w:val="24"/>
        </w:rPr>
        <w:t xml:space="preserve">» </w:t>
      </w:r>
      <w:r w:rsidR="0004612F" w:rsidRPr="003C457F">
        <w:rPr>
          <w:rFonts w:ascii="Times New Roman" w:hAnsi="Times New Roman" w:cs="Times New Roman"/>
          <w:b/>
          <w:sz w:val="24"/>
          <w:szCs w:val="24"/>
        </w:rPr>
        <w:t>мая</w:t>
      </w:r>
      <w:r w:rsidRPr="003C457F">
        <w:rPr>
          <w:rFonts w:ascii="Times New Roman" w:hAnsi="Times New Roman" w:cs="Times New Roman"/>
          <w:b/>
          <w:sz w:val="24"/>
          <w:szCs w:val="24"/>
        </w:rPr>
        <w:t xml:space="preserve"> 2019 г. в 10 ч. 00 мин</w:t>
      </w:r>
      <w:r w:rsidRPr="003C457F">
        <w:rPr>
          <w:rFonts w:ascii="Times New Roman" w:hAnsi="Times New Roman" w:cs="Times New Roman"/>
          <w:sz w:val="24"/>
          <w:szCs w:val="24"/>
        </w:rPr>
        <w:t>. (время московское) по адресу 109147, г. Москва, ул. Марксистская, д. 34, стр. 10, офис 7.</w:t>
      </w:r>
    </w:p>
    <w:p w14:paraId="5D93D930" w14:textId="22E287F6" w:rsidR="00BF0CC7" w:rsidRPr="003C457F" w:rsidRDefault="00BF0CC7" w:rsidP="00BF0CC7">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3C457F">
        <w:rPr>
          <w:rFonts w:ascii="Times New Roman" w:hAnsi="Times New Roman" w:cs="Times New Roman"/>
          <w:b/>
          <w:color w:val="000000" w:themeColor="text1"/>
          <w:sz w:val="24"/>
          <w:szCs w:val="24"/>
        </w:rPr>
        <w:t xml:space="preserve">Конкурсная комиссия в </w:t>
      </w:r>
      <w:r w:rsidRPr="003C457F">
        <w:rPr>
          <w:rFonts w:ascii="Times New Roman" w:hAnsi="Times New Roman" w:cs="Times New Roman"/>
          <w:b/>
          <w:sz w:val="24"/>
          <w:szCs w:val="24"/>
        </w:rPr>
        <w:t xml:space="preserve">срок до </w:t>
      </w:r>
      <w:r w:rsidR="00EF6BAE" w:rsidRPr="003C457F">
        <w:rPr>
          <w:rFonts w:ascii="Times New Roman" w:hAnsi="Times New Roman" w:cs="Times New Roman"/>
          <w:b/>
          <w:sz w:val="24"/>
          <w:szCs w:val="24"/>
        </w:rPr>
        <w:t>«</w:t>
      </w:r>
      <w:r w:rsidR="004F796A" w:rsidRPr="003C457F">
        <w:rPr>
          <w:rFonts w:ascii="Times New Roman" w:hAnsi="Times New Roman" w:cs="Times New Roman"/>
          <w:b/>
          <w:sz w:val="24"/>
          <w:szCs w:val="24"/>
        </w:rPr>
        <w:t>31</w:t>
      </w:r>
      <w:r w:rsidR="00EF6BAE" w:rsidRPr="003C457F">
        <w:rPr>
          <w:rFonts w:ascii="Times New Roman" w:hAnsi="Times New Roman" w:cs="Times New Roman"/>
          <w:b/>
          <w:sz w:val="24"/>
          <w:szCs w:val="24"/>
        </w:rPr>
        <w:t xml:space="preserve">» </w:t>
      </w:r>
      <w:r w:rsidR="004F796A" w:rsidRPr="003C457F">
        <w:rPr>
          <w:rFonts w:ascii="Times New Roman" w:hAnsi="Times New Roman" w:cs="Times New Roman"/>
          <w:b/>
          <w:sz w:val="24"/>
          <w:szCs w:val="24"/>
        </w:rPr>
        <w:t>мая</w:t>
      </w:r>
      <w:r w:rsidR="00EF6BAE" w:rsidRPr="003C457F">
        <w:rPr>
          <w:rFonts w:ascii="Times New Roman" w:hAnsi="Times New Roman" w:cs="Times New Roman"/>
          <w:b/>
          <w:sz w:val="24"/>
          <w:szCs w:val="24"/>
        </w:rPr>
        <w:t xml:space="preserve"> </w:t>
      </w:r>
      <w:r w:rsidRPr="003C457F">
        <w:rPr>
          <w:rFonts w:ascii="Times New Roman" w:hAnsi="Times New Roman" w:cs="Times New Roman"/>
          <w:b/>
          <w:sz w:val="24"/>
          <w:szCs w:val="24"/>
        </w:rPr>
        <w:t>201</w:t>
      </w:r>
      <w:r w:rsidR="001853EE" w:rsidRPr="003C457F">
        <w:rPr>
          <w:rFonts w:ascii="Times New Roman" w:hAnsi="Times New Roman" w:cs="Times New Roman"/>
          <w:b/>
          <w:sz w:val="24"/>
          <w:szCs w:val="24"/>
        </w:rPr>
        <w:t>9</w:t>
      </w:r>
      <w:r w:rsidRPr="003C457F">
        <w:rPr>
          <w:rFonts w:ascii="Times New Roman" w:hAnsi="Times New Roman" w:cs="Times New Roman"/>
          <w:b/>
          <w:sz w:val="24"/>
          <w:szCs w:val="24"/>
        </w:rPr>
        <w:t xml:space="preserve"> г. (включительно),</w:t>
      </w:r>
      <w:r w:rsidRPr="003C457F">
        <w:rPr>
          <w:rFonts w:ascii="Times New Roman" w:hAnsi="Times New Roman" w:cs="Times New Roman"/>
          <w:sz w:val="24"/>
          <w:szCs w:val="24"/>
        </w:rPr>
        <w:t xml:space="preserve"> извещает участников конкурса о допуске их к участию в конкурсе. Заявителям, не допущенным</w:t>
      </w:r>
      <w:r w:rsidRPr="003C457F">
        <w:rPr>
          <w:rFonts w:ascii="Times New Roman" w:hAnsi="Times New Roman" w:cs="Times New Roman"/>
          <w:color w:val="000000" w:themeColor="text1"/>
          <w:sz w:val="24"/>
          <w:szCs w:val="24"/>
        </w:rPr>
        <w:t xml:space="preserve"> к участию в конкурсе, направляется уведомление об отказе в допуске к участию в конкурсе.</w:t>
      </w:r>
    </w:p>
    <w:p w14:paraId="23BB2554" w14:textId="77777777" w:rsidR="00BF0CC7" w:rsidRPr="003C457F" w:rsidRDefault="00BF0CC7" w:rsidP="00DC2E16">
      <w:pPr>
        <w:autoSpaceDE w:val="0"/>
        <w:autoSpaceDN w:val="0"/>
        <w:adjustRightInd w:val="0"/>
        <w:spacing w:after="0" w:line="240" w:lineRule="auto"/>
        <w:ind w:firstLine="708"/>
        <w:jc w:val="both"/>
        <w:rPr>
          <w:rFonts w:ascii="Times New Roman" w:hAnsi="Times New Roman" w:cs="Times New Roman"/>
          <w:b/>
          <w:color w:val="000000" w:themeColor="text1"/>
          <w:sz w:val="24"/>
          <w:szCs w:val="24"/>
        </w:rPr>
      </w:pPr>
    </w:p>
    <w:p w14:paraId="082A4D3A" w14:textId="05258665" w:rsidR="00BF0CC7" w:rsidRPr="003C457F" w:rsidRDefault="00BF0CC7" w:rsidP="00DC2E16">
      <w:pPr>
        <w:autoSpaceDE w:val="0"/>
        <w:autoSpaceDN w:val="0"/>
        <w:adjustRightInd w:val="0"/>
        <w:spacing w:after="0" w:line="240" w:lineRule="auto"/>
        <w:ind w:firstLine="708"/>
        <w:jc w:val="both"/>
        <w:rPr>
          <w:rFonts w:ascii="Times New Roman" w:hAnsi="Times New Roman" w:cs="Times New Roman"/>
          <w:b/>
          <w:color w:val="000000" w:themeColor="text1"/>
          <w:sz w:val="24"/>
          <w:szCs w:val="24"/>
        </w:rPr>
      </w:pPr>
      <w:r w:rsidRPr="003C457F">
        <w:rPr>
          <w:rFonts w:ascii="Times New Roman" w:hAnsi="Times New Roman" w:cs="Times New Roman"/>
          <w:b/>
          <w:color w:val="000000" w:themeColor="text1"/>
          <w:sz w:val="24"/>
          <w:szCs w:val="24"/>
        </w:rPr>
        <w:t>Место, дата и время вскрытия конвертов с конкурсными предложениями участников конкурса</w:t>
      </w:r>
    </w:p>
    <w:p w14:paraId="52863096" w14:textId="5F3B521C" w:rsidR="00BF0CC7" w:rsidRDefault="00BF0CC7" w:rsidP="00DC2E16">
      <w:pPr>
        <w:autoSpaceDE w:val="0"/>
        <w:autoSpaceDN w:val="0"/>
        <w:adjustRightInd w:val="0"/>
        <w:spacing w:after="0" w:line="240" w:lineRule="auto"/>
        <w:ind w:firstLine="708"/>
        <w:jc w:val="both"/>
        <w:rPr>
          <w:rFonts w:ascii="Times New Roman" w:hAnsi="Times New Roman" w:cs="Times New Roman"/>
          <w:sz w:val="24"/>
          <w:szCs w:val="24"/>
        </w:rPr>
      </w:pPr>
      <w:r w:rsidRPr="003C457F">
        <w:rPr>
          <w:rFonts w:ascii="Times New Roman" w:hAnsi="Times New Roman" w:cs="Times New Roman"/>
          <w:sz w:val="24"/>
          <w:szCs w:val="24"/>
        </w:rPr>
        <w:t xml:space="preserve">Конверты с конкурсными предложениями участников конкурса вскрываются конкурсной комиссией </w:t>
      </w:r>
      <w:r w:rsidRPr="003C457F">
        <w:rPr>
          <w:rFonts w:ascii="Times New Roman" w:hAnsi="Times New Roman" w:cs="Times New Roman"/>
          <w:b/>
          <w:sz w:val="24"/>
          <w:szCs w:val="24"/>
        </w:rPr>
        <w:t>«</w:t>
      </w:r>
      <w:r w:rsidR="004F796A" w:rsidRPr="003C457F">
        <w:rPr>
          <w:rFonts w:ascii="Times New Roman" w:hAnsi="Times New Roman" w:cs="Times New Roman"/>
          <w:b/>
          <w:sz w:val="24"/>
          <w:szCs w:val="24"/>
        </w:rPr>
        <w:t>03</w:t>
      </w:r>
      <w:r w:rsidRPr="003C457F">
        <w:rPr>
          <w:rFonts w:ascii="Times New Roman" w:hAnsi="Times New Roman" w:cs="Times New Roman"/>
          <w:b/>
          <w:sz w:val="24"/>
          <w:szCs w:val="24"/>
        </w:rPr>
        <w:t xml:space="preserve">» </w:t>
      </w:r>
      <w:r w:rsidR="004F796A" w:rsidRPr="003C457F">
        <w:rPr>
          <w:rFonts w:ascii="Times New Roman" w:hAnsi="Times New Roman" w:cs="Times New Roman"/>
          <w:b/>
          <w:sz w:val="24"/>
          <w:szCs w:val="24"/>
        </w:rPr>
        <w:t>июня</w:t>
      </w:r>
      <w:r w:rsidRPr="003C457F">
        <w:rPr>
          <w:rFonts w:ascii="Times New Roman" w:hAnsi="Times New Roman" w:cs="Times New Roman"/>
          <w:b/>
          <w:sz w:val="24"/>
          <w:szCs w:val="24"/>
        </w:rPr>
        <w:t xml:space="preserve"> 201</w:t>
      </w:r>
      <w:r w:rsidR="00E628F9" w:rsidRPr="003C457F">
        <w:rPr>
          <w:rFonts w:ascii="Times New Roman" w:hAnsi="Times New Roman" w:cs="Times New Roman"/>
          <w:b/>
          <w:sz w:val="24"/>
          <w:szCs w:val="24"/>
        </w:rPr>
        <w:t>9</w:t>
      </w:r>
      <w:r w:rsidRPr="003C457F">
        <w:rPr>
          <w:rFonts w:ascii="Times New Roman" w:hAnsi="Times New Roman" w:cs="Times New Roman"/>
          <w:b/>
          <w:sz w:val="24"/>
          <w:szCs w:val="24"/>
        </w:rPr>
        <w:t xml:space="preserve"> г. в </w:t>
      </w:r>
      <w:r w:rsidR="001853EE" w:rsidRPr="003C457F">
        <w:rPr>
          <w:rFonts w:ascii="Times New Roman" w:hAnsi="Times New Roman" w:cs="Times New Roman"/>
          <w:b/>
          <w:sz w:val="24"/>
          <w:szCs w:val="24"/>
        </w:rPr>
        <w:t xml:space="preserve">10 </w:t>
      </w:r>
      <w:r w:rsidRPr="003C457F">
        <w:rPr>
          <w:rFonts w:ascii="Times New Roman" w:hAnsi="Times New Roman" w:cs="Times New Roman"/>
          <w:b/>
          <w:sz w:val="24"/>
          <w:szCs w:val="24"/>
        </w:rPr>
        <w:t>ч. 00 мин</w:t>
      </w:r>
      <w:r w:rsidRPr="003C457F">
        <w:rPr>
          <w:rFonts w:ascii="Times New Roman" w:hAnsi="Times New Roman" w:cs="Times New Roman"/>
          <w:sz w:val="24"/>
          <w:szCs w:val="24"/>
        </w:rPr>
        <w:t xml:space="preserve">. (время московское) по адресу </w:t>
      </w:r>
      <w:r w:rsidR="0017210F" w:rsidRPr="003C457F">
        <w:rPr>
          <w:rFonts w:ascii="Times New Roman" w:hAnsi="Times New Roman" w:cs="Times New Roman"/>
          <w:sz w:val="24"/>
          <w:szCs w:val="24"/>
        </w:rPr>
        <w:t>109147, г. Москва, ул. Марксистская, д. 34, стр</w:t>
      </w:r>
      <w:bookmarkStart w:id="0" w:name="_GoBack"/>
      <w:bookmarkEnd w:id="0"/>
      <w:r w:rsidR="0017210F" w:rsidRPr="00B35F2C">
        <w:rPr>
          <w:rFonts w:ascii="Times New Roman" w:hAnsi="Times New Roman" w:cs="Times New Roman"/>
          <w:sz w:val="24"/>
          <w:szCs w:val="24"/>
        </w:rPr>
        <w:t>. 10, офис 7</w:t>
      </w:r>
      <w:r>
        <w:rPr>
          <w:rFonts w:ascii="Times New Roman" w:hAnsi="Times New Roman" w:cs="Times New Roman"/>
          <w:sz w:val="24"/>
          <w:szCs w:val="24"/>
        </w:rPr>
        <w:t>.</w:t>
      </w:r>
    </w:p>
    <w:p w14:paraId="5C93BE3C" w14:textId="77777777" w:rsidR="00E566A6" w:rsidRPr="00DC2E16" w:rsidRDefault="00E566A6" w:rsidP="00DC2E16">
      <w:pPr>
        <w:autoSpaceDE w:val="0"/>
        <w:autoSpaceDN w:val="0"/>
        <w:adjustRightInd w:val="0"/>
        <w:spacing w:after="0" w:line="240" w:lineRule="auto"/>
        <w:ind w:firstLine="708"/>
        <w:jc w:val="both"/>
        <w:rPr>
          <w:rFonts w:ascii="Times New Roman" w:hAnsi="Times New Roman" w:cs="Times New Roman"/>
          <w:sz w:val="24"/>
          <w:szCs w:val="24"/>
        </w:rPr>
      </w:pPr>
    </w:p>
    <w:p w14:paraId="2AF5EC19" w14:textId="77777777" w:rsidR="00E84F9B" w:rsidRPr="00DC2E16" w:rsidRDefault="00452B95"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Претендент, подавший заявку на участие в конкурсе в соответствии с установленными требованиями и допущенный конкурсной комиссией к участию в конкурсе, приобретает статус участника конкурса.</w:t>
      </w:r>
    </w:p>
    <w:p w14:paraId="376F4EED" w14:textId="5E065C33"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Документы заявителей, признанных участниками конкурса, представленные ими в запечатанных конвертах и содержащие предложения по критериям выбора победителя конкурса (далее - конкурсные предложения) вскрываются на заседании конкурсной комиссии</w:t>
      </w:r>
      <w:r w:rsidR="00E84F9B"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в день, во время и в месте, которые установлены в извещении о проведении конкурса;</w:t>
      </w:r>
    </w:p>
    <w:p w14:paraId="37AE354A" w14:textId="77777777" w:rsidR="0013483D"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Перед вскрытием запечатанных конвертов с конкурсными предложениями конкурсная комиссия проверяет их целостность, что фиксируется в протоколе о результатах проведения конкурса;</w:t>
      </w:r>
    </w:p>
    <w:p w14:paraId="10035EEC" w14:textId="472CC44F"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xml:space="preserve">При вскрытии запечатанных конвертов с конкурсными предложениями и их оглашении помимо участников конкурса, предложение которых рассматриваются, могут </w:t>
      </w:r>
      <w:r w:rsidRPr="00DC2E16">
        <w:rPr>
          <w:rFonts w:ascii="Times New Roman" w:hAnsi="Times New Roman" w:cs="Times New Roman"/>
          <w:color w:val="000000" w:themeColor="text1"/>
          <w:sz w:val="24"/>
          <w:szCs w:val="24"/>
        </w:rPr>
        <w:lastRenderedPageBreak/>
        <w:t>присутствовать остальные участники или их представители, имеющие надлежащим образом оформленные доверенности</w:t>
      </w:r>
      <w:r w:rsidR="0013483D" w:rsidRPr="00DC2E16">
        <w:rPr>
          <w:rFonts w:ascii="Times New Roman" w:hAnsi="Times New Roman" w:cs="Times New Roman"/>
          <w:color w:val="000000" w:themeColor="text1"/>
          <w:sz w:val="24"/>
          <w:szCs w:val="24"/>
        </w:rPr>
        <w:t>.</w:t>
      </w:r>
    </w:p>
    <w:p w14:paraId="6C5D33FC" w14:textId="6F528D9C" w:rsidR="00963B1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При вскрытии конвертов с конкурсными предложениями объявляются и заносятся в протокол вскрытия конверт</w:t>
      </w:r>
      <w:r w:rsidR="0013483D" w:rsidRPr="00DC2E16">
        <w:rPr>
          <w:rFonts w:ascii="Times New Roman" w:hAnsi="Times New Roman" w:cs="Times New Roman"/>
          <w:color w:val="000000" w:themeColor="text1"/>
          <w:sz w:val="24"/>
          <w:szCs w:val="24"/>
        </w:rPr>
        <w:t xml:space="preserve">ов с конкурсными предложениями </w:t>
      </w:r>
      <w:r w:rsidRPr="00DC2E16">
        <w:rPr>
          <w:rFonts w:ascii="Times New Roman" w:hAnsi="Times New Roman" w:cs="Times New Roman"/>
          <w:color w:val="000000" w:themeColor="text1"/>
          <w:sz w:val="24"/>
          <w:szCs w:val="24"/>
        </w:rPr>
        <w:t xml:space="preserve">наименование и место нахождения каждого участника конкурса, сведения о наличии у участников </w:t>
      </w:r>
      <w:r w:rsidR="00963B10" w:rsidRPr="00DC2E16">
        <w:rPr>
          <w:rFonts w:ascii="Times New Roman" w:hAnsi="Times New Roman" w:cs="Times New Roman"/>
          <w:color w:val="000000" w:themeColor="text1"/>
          <w:sz w:val="24"/>
          <w:szCs w:val="24"/>
        </w:rPr>
        <w:t>конкурсного предложения в соответствии с установленными критериями конкурса и о содержании такого конкурсного предложения</w:t>
      </w:r>
      <w:r w:rsidR="0013483D" w:rsidRPr="00DC2E16">
        <w:rPr>
          <w:rFonts w:ascii="Times New Roman" w:hAnsi="Times New Roman" w:cs="Times New Roman"/>
          <w:color w:val="000000" w:themeColor="text1"/>
          <w:sz w:val="24"/>
          <w:szCs w:val="24"/>
        </w:rPr>
        <w:t>.</w:t>
      </w:r>
    </w:p>
    <w:p w14:paraId="4EA049D9" w14:textId="77777777" w:rsidR="00963B10" w:rsidRPr="00DC2E16" w:rsidRDefault="00963B1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После вскрытия конвертов и оглашения предложений всех участников конкурса, конкурсная комиссия удаляется на совещание для обсуждения и оценки поступивших предложений. Участники конкурса (их представители) не имеют права присутствовать при обсуждении и оценке конкурсных предложений конкурсной комиссии;</w:t>
      </w:r>
    </w:p>
    <w:p w14:paraId="763DFB0C" w14:textId="4AAB141A" w:rsidR="00CB45A0" w:rsidRPr="00DC2E16" w:rsidRDefault="00963B1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Победителем конкурса признается участник конкурса, набравший наибольшее количество баллов при проведении оценки представленных документов в соответствии с критериями, установленными в Пр</w:t>
      </w:r>
      <w:r w:rsidR="0013483D" w:rsidRPr="00DC2E16">
        <w:rPr>
          <w:rFonts w:ascii="Times New Roman" w:hAnsi="Times New Roman" w:cs="Times New Roman"/>
          <w:color w:val="000000" w:themeColor="text1"/>
          <w:sz w:val="24"/>
          <w:szCs w:val="24"/>
        </w:rPr>
        <w:t xml:space="preserve">иложении №1 </w:t>
      </w:r>
      <w:r w:rsidR="00784CA8" w:rsidRPr="00DC2E16">
        <w:rPr>
          <w:rFonts w:ascii="Times New Roman" w:hAnsi="Times New Roman" w:cs="Times New Roman"/>
          <w:color w:val="000000" w:themeColor="text1"/>
          <w:sz w:val="24"/>
          <w:szCs w:val="24"/>
        </w:rPr>
        <w:t>Положения</w:t>
      </w:r>
      <w:r w:rsidR="0013483D" w:rsidRPr="00DC2E16">
        <w:rPr>
          <w:rFonts w:ascii="Times New Roman" w:hAnsi="Times New Roman" w:cs="Times New Roman"/>
          <w:color w:val="000000" w:themeColor="text1"/>
          <w:sz w:val="24"/>
          <w:szCs w:val="24"/>
        </w:rPr>
        <w:t>.</w:t>
      </w:r>
    </w:p>
    <w:p w14:paraId="42D4E6CF" w14:textId="06B255F5"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В случае если два и более конкурсных предложений содержат одинаковые предложения по критериям, победителем конкурса признается участник конкурса, предложивший лучшие условия исполнения договора доверительного управления средствами компенсационного фонда и получивший большинство голосов членов Комиссии</w:t>
      </w:r>
      <w:r w:rsidR="00B27FC8" w:rsidRPr="00DC2E16">
        <w:rPr>
          <w:rFonts w:ascii="Times New Roman" w:hAnsi="Times New Roman" w:cs="Times New Roman"/>
          <w:color w:val="000000" w:themeColor="text1"/>
          <w:sz w:val="24"/>
          <w:szCs w:val="24"/>
        </w:rPr>
        <w:t>.</w:t>
      </w:r>
    </w:p>
    <w:p w14:paraId="7CA758F4" w14:textId="29FE838D"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Участник отстраняется от участия в конкурсе, если конкурсной комиссией установлено, что его конкурсное предложение не содержит предложений по всем установленным критериям конкурса, либо действие лицензии участника на деятельность по управлению инвестиционными фондами, паевыми инвестиционными фондами и негосударственными пенсионными фондами приостановлено или указанная лицензия аннулирована до даты определения победителя конкурса</w:t>
      </w:r>
      <w:r w:rsidR="00B27FC8" w:rsidRPr="00DC2E16">
        <w:rPr>
          <w:rFonts w:ascii="Times New Roman" w:hAnsi="Times New Roman" w:cs="Times New Roman"/>
          <w:color w:val="000000" w:themeColor="text1"/>
          <w:sz w:val="24"/>
          <w:szCs w:val="24"/>
        </w:rPr>
        <w:t>.</w:t>
      </w:r>
    </w:p>
    <w:p w14:paraId="3B0C8CF7" w14:textId="1D973F9A"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Конкурсная комиссия правомочна принимать решения, если на ее заседании присутствует не менее чем 50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принявших участие в заседании. В случае равенства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ее заседании. Конкурсная комиссия вправе привлекать к своей работе независимых экспертов</w:t>
      </w:r>
      <w:r w:rsidR="00B27FC8" w:rsidRPr="00DC2E16">
        <w:rPr>
          <w:rFonts w:ascii="Times New Roman" w:hAnsi="Times New Roman" w:cs="Times New Roman"/>
          <w:color w:val="000000" w:themeColor="text1"/>
          <w:sz w:val="24"/>
          <w:szCs w:val="24"/>
        </w:rPr>
        <w:t>.</w:t>
      </w:r>
    </w:p>
    <w:p w14:paraId="6B88B12D" w14:textId="77777777"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Решение об определении победителя конкурса оформляется протоколом рассмотрения и оценки конкурсных предложений, в котором указываются:</w:t>
      </w:r>
    </w:p>
    <w:p w14:paraId="7601F631" w14:textId="77777777"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критерии конкурса;</w:t>
      </w:r>
    </w:p>
    <w:p w14:paraId="444EB6E7" w14:textId="4E6FC3BF"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w:t>
      </w:r>
      <w:r w:rsidR="00B27FC8"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конкурсные предложения каждого участника;</w:t>
      </w:r>
    </w:p>
    <w:p w14:paraId="1ACB9490" w14:textId="30B55732"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w:t>
      </w:r>
      <w:r w:rsidR="00B27FC8"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результаты рассмотрения и сравнения конкурсных предложений каждого участника;</w:t>
      </w:r>
    </w:p>
    <w:p w14:paraId="0F0F0739" w14:textId="37DEE6B7"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w:t>
      </w:r>
      <w:r w:rsidR="00B27FC8" w:rsidRPr="00DC2E16">
        <w:rPr>
          <w:rFonts w:ascii="Times New Roman" w:hAnsi="Times New Roman" w:cs="Times New Roman"/>
          <w:color w:val="000000" w:themeColor="text1"/>
          <w:sz w:val="24"/>
          <w:szCs w:val="24"/>
        </w:rPr>
        <w:t xml:space="preserve"> </w:t>
      </w:r>
      <w:r w:rsidRPr="00DC2E16">
        <w:rPr>
          <w:rFonts w:ascii="Times New Roman" w:hAnsi="Times New Roman" w:cs="Times New Roman"/>
          <w:color w:val="000000" w:themeColor="text1"/>
          <w:sz w:val="24"/>
          <w:szCs w:val="24"/>
        </w:rPr>
        <w:t>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w:t>
      </w:r>
    </w:p>
    <w:p w14:paraId="4E94BDF1" w14:textId="7AEC3F96" w:rsidR="00963B10" w:rsidRPr="00DC2E16" w:rsidRDefault="00963B10" w:rsidP="00DC2E16">
      <w:pPr>
        <w:autoSpaceDE w:val="0"/>
        <w:autoSpaceDN w:val="0"/>
        <w:adjustRightInd w:val="0"/>
        <w:spacing w:after="0" w:line="240" w:lineRule="auto"/>
        <w:ind w:firstLine="708"/>
        <w:jc w:val="both"/>
        <w:rPr>
          <w:rFonts w:ascii="Times New Roman" w:hAnsi="Times New Roman" w:cs="Times New Roman"/>
          <w:b/>
          <w:sz w:val="24"/>
          <w:szCs w:val="24"/>
        </w:rPr>
      </w:pPr>
      <w:r w:rsidRPr="00DC2E16">
        <w:rPr>
          <w:rFonts w:ascii="Times New Roman" w:hAnsi="Times New Roman" w:cs="Times New Roman"/>
          <w:sz w:val="24"/>
          <w:szCs w:val="24"/>
        </w:rPr>
        <w:t>Протокол рассмотрения и оценки конкурсных предложений с</w:t>
      </w:r>
      <w:r w:rsidR="00B27FC8" w:rsidRPr="00DC2E16">
        <w:rPr>
          <w:rFonts w:ascii="Times New Roman" w:hAnsi="Times New Roman" w:cs="Times New Roman"/>
          <w:sz w:val="24"/>
          <w:szCs w:val="24"/>
        </w:rPr>
        <w:t xml:space="preserve">оставляется в течении 7 (семи) </w:t>
      </w:r>
      <w:r w:rsidRPr="00DC2E16">
        <w:rPr>
          <w:rFonts w:ascii="Times New Roman" w:hAnsi="Times New Roman" w:cs="Times New Roman"/>
          <w:sz w:val="24"/>
          <w:szCs w:val="24"/>
        </w:rPr>
        <w:t>рабочих дней с даты проведения процедуры вскрытия конвертов с конкурсными предложениями.</w:t>
      </w:r>
    </w:p>
    <w:p w14:paraId="3B47B525" w14:textId="77777777" w:rsidR="00963B1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Подписанный конкурсной комиссией протокол рассмотрения и оценки конкурсных предложений является основанием для утверждения организатором конкурса протокола о результатах проведения конкурса;</w:t>
      </w:r>
    </w:p>
    <w:p w14:paraId="48FD2A2D" w14:textId="54506171"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Конкурс объявляется не состоявшимся в следующих случаях:</w:t>
      </w:r>
    </w:p>
    <w:p w14:paraId="3347E31B" w14:textId="77777777"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на конкурс представлено менее двух заявок;</w:t>
      </w:r>
    </w:p>
    <w:p w14:paraId="67E045B8" w14:textId="77777777"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к участию в конкурсе допущено менее двух участников;</w:t>
      </w:r>
    </w:p>
    <w:p w14:paraId="21DF858D" w14:textId="49AC1609"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конкурсные предложения менее двух участников конкурса признаны соответствующими критериям конкурса</w:t>
      </w:r>
      <w:r w:rsidR="00B27FC8" w:rsidRPr="00DC2E16">
        <w:rPr>
          <w:rFonts w:ascii="Times New Roman" w:hAnsi="Times New Roman" w:cs="Times New Roman"/>
          <w:color w:val="000000" w:themeColor="text1"/>
          <w:sz w:val="24"/>
          <w:szCs w:val="24"/>
        </w:rPr>
        <w:t>.</w:t>
      </w:r>
    </w:p>
    <w:p w14:paraId="171346AB" w14:textId="77777777" w:rsidR="00963B10" w:rsidRPr="00DC2E16" w:rsidRDefault="00963B10"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lastRenderedPageBreak/>
        <w:t>Если после определения победителя конкурса организатор конкурса установит его несоответствие требованиям, предъявляемым к участникам конкурса, или победитель конкурса откажется, либо уклонится от заключения договора, организатор конкурса вправе без объявления дополнительного конкурса определить среди оставшихся участников конкурса участника конкурса, предложившего наилучшие конкурсные предложения по критериям конкурса, и заключить с ним договор на основании представленных им конкурсных предложений.</w:t>
      </w:r>
    </w:p>
    <w:p w14:paraId="598ADCCB" w14:textId="77777777" w:rsidR="00963B10" w:rsidRPr="00DC2E16" w:rsidRDefault="00963B10" w:rsidP="00DC2E16">
      <w:pPr>
        <w:autoSpaceDE w:val="0"/>
        <w:autoSpaceDN w:val="0"/>
        <w:adjustRightInd w:val="0"/>
        <w:spacing w:after="0" w:line="240" w:lineRule="auto"/>
        <w:ind w:firstLine="709"/>
        <w:jc w:val="both"/>
        <w:rPr>
          <w:rFonts w:ascii="Times New Roman" w:hAnsi="Times New Roman" w:cs="Times New Roman"/>
          <w:color w:val="FF0000"/>
          <w:sz w:val="24"/>
          <w:szCs w:val="24"/>
        </w:rPr>
      </w:pPr>
    </w:p>
    <w:p w14:paraId="3F454D4F" w14:textId="0BBA9943"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 xml:space="preserve">Организатор конкурса в течение 15 (пятнадцати) рабочих дней со дня утверждения протокола о результатах проведения конкурса или принятия решения об объявлении конкурса несостоявшимся обязан направить уведомление участникам конкурса о результатах проведения конкурса. Указанное уведомление может также </w:t>
      </w:r>
      <w:r w:rsidR="00B27FC8" w:rsidRPr="00DC2E16">
        <w:rPr>
          <w:rFonts w:ascii="Times New Roman" w:hAnsi="Times New Roman" w:cs="Times New Roman"/>
          <w:color w:val="000000" w:themeColor="text1"/>
          <w:sz w:val="24"/>
          <w:szCs w:val="24"/>
        </w:rPr>
        <w:t>направляться в электронном виде.</w:t>
      </w:r>
    </w:p>
    <w:p w14:paraId="60B3A950" w14:textId="5999CBAB" w:rsidR="00CB45A0"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Если после определения победителя конкурса организатор конкурса установит его несоответствие требованиям, предъявляемым к участникам конкурса, или победитель конкурса откажется, либо уклонится от заключения договора, организатор конкурса вправе без объявления дополнительного конкурса определить среди оставшихся участников конкурса участника конкурса, предложившего наилучшие конкурсные предложения по критериям конкурса, и заключить с ним договор на основании представленных им конкурсных предложений;</w:t>
      </w:r>
    </w:p>
    <w:p w14:paraId="186E9A29" w14:textId="77777777" w:rsidR="00B27FC8" w:rsidRPr="00DC2E16" w:rsidRDefault="00CB45A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color w:val="000000" w:themeColor="text1"/>
          <w:sz w:val="24"/>
          <w:szCs w:val="24"/>
        </w:rPr>
        <w:t>Организатор конкурса в течение пятнадцати рабочих дней со дня утверждения протокола о результатах проведения конкурса или принятия решения об объявлении конкурса несостоявшимся обязан опубликовать извещение о результатах проведения конкурса с указанием наименования победителя конкурса и значений, предложенных им по критериям конкурса, на своем сайте в сети «Интернет»;</w:t>
      </w:r>
    </w:p>
    <w:p w14:paraId="6EA0F393" w14:textId="77777777" w:rsidR="00B27FC8" w:rsidRPr="00DC2E16" w:rsidRDefault="00D34CF0" w:rsidP="00DC2E1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DC2E16">
        <w:rPr>
          <w:rFonts w:ascii="Times New Roman" w:hAnsi="Times New Roman" w:cs="Times New Roman"/>
          <w:sz w:val="24"/>
          <w:szCs w:val="24"/>
        </w:rPr>
        <w:t>Орг</w:t>
      </w:r>
      <w:r w:rsidR="00FC4AAB" w:rsidRPr="00DC2E16">
        <w:rPr>
          <w:rFonts w:ascii="Times New Roman" w:hAnsi="Times New Roman" w:cs="Times New Roman"/>
          <w:sz w:val="24"/>
          <w:szCs w:val="24"/>
        </w:rPr>
        <w:t>анизатор конкурса в течение 5 (</w:t>
      </w:r>
      <w:r w:rsidR="00B27FC8" w:rsidRPr="00DC2E16">
        <w:rPr>
          <w:rFonts w:ascii="Times New Roman" w:hAnsi="Times New Roman" w:cs="Times New Roman"/>
          <w:sz w:val="24"/>
          <w:szCs w:val="24"/>
        </w:rPr>
        <w:t>П</w:t>
      </w:r>
      <w:r w:rsidR="00FC4AAB" w:rsidRPr="00DC2E16">
        <w:rPr>
          <w:rFonts w:ascii="Times New Roman" w:hAnsi="Times New Roman" w:cs="Times New Roman"/>
          <w:sz w:val="24"/>
          <w:szCs w:val="24"/>
        </w:rPr>
        <w:t xml:space="preserve">яти) </w:t>
      </w:r>
      <w:r w:rsidRPr="00DC2E16">
        <w:rPr>
          <w:rFonts w:ascii="Times New Roman" w:hAnsi="Times New Roman" w:cs="Times New Roman"/>
          <w:sz w:val="24"/>
          <w:szCs w:val="24"/>
        </w:rPr>
        <w:t>рабочих дней со дня подписания протокола о результатах проведения конкурса направляет победителю конкурса экземпляр указанного протокола, проект Договора доверительного управления средствами компенсационного фонда Союза, включающий в себя условия этого Договора, определенные на основании конкурсных предложений победителя конкурса.</w:t>
      </w:r>
    </w:p>
    <w:p w14:paraId="5F084333" w14:textId="77777777" w:rsidR="00B27FC8" w:rsidRPr="00DC2E16" w:rsidRDefault="00D34CF0" w:rsidP="00DC2E16">
      <w:pPr>
        <w:autoSpaceDE w:val="0"/>
        <w:autoSpaceDN w:val="0"/>
        <w:adjustRightInd w:val="0"/>
        <w:spacing w:after="0" w:line="240" w:lineRule="auto"/>
        <w:ind w:firstLine="708"/>
        <w:jc w:val="both"/>
        <w:rPr>
          <w:rFonts w:ascii="Times New Roman" w:hAnsi="Times New Roman" w:cs="Times New Roman"/>
          <w:sz w:val="24"/>
          <w:szCs w:val="24"/>
        </w:rPr>
      </w:pPr>
      <w:r w:rsidRPr="00DC2E16">
        <w:rPr>
          <w:rFonts w:ascii="Times New Roman" w:hAnsi="Times New Roman" w:cs="Times New Roman"/>
          <w:sz w:val="24"/>
          <w:szCs w:val="24"/>
        </w:rPr>
        <w:t>Существенными условиями Договора доверительного управления средствами компенсационного фонда Союза являются:</w:t>
      </w:r>
    </w:p>
    <w:p w14:paraId="2E95B842" w14:textId="6FD4A3F2" w:rsidR="00D34CF0" w:rsidRPr="00DC2E16" w:rsidRDefault="00B27FC8" w:rsidP="00DC2E16">
      <w:pPr>
        <w:autoSpaceDE w:val="0"/>
        <w:autoSpaceDN w:val="0"/>
        <w:adjustRightInd w:val="0"/>
        <w:spacing w:after="0" w:line="240" w:lineRule="auto"/>
        <w:ind w:firstLine="708"/>
        <w:jc w:val="both"/>
        <w:rPr>
          <w:rFonts w:ascii="Times New Roman" w:hAnsi="Times New Roman" w:cs="Times New Roman"/>
          <w:sz w:val="24"/>
          <w:szCs w:val="24"/>
        </w:rPr>
      </w:pPr>
      <w:r w:rsidRPr="00DC2E16">
        <w:rPr>
          <w:rFonts w:ascii="Times New Roman" w:hAnsi="Times New Roman" w:cs="Times New Roman"/>
          <w:sz w:val="24"/>
          <w:szCs w:val="24"/>
        </w:rPr>
        <w:t xml:space="preserve">- </w:t>
      </w:r>
      <w:r w:rsidR="00D34CF0" w:rsidRPr="00DC2E16">
        <w:rPr>
          <w:rFonts w:ascii="Times New Roman" w:hAnsi="Times New Roman" w:cs="Times New Roman"/>
          <w:sz w:val="24"/>
          <w:szCs w:val="24"/>
        </w:rPr>
        <w:t>инвестирование средст</w:t>
      </w:r>
      <w:r w:rsidRPr="00DC2E16">
        <w:rPr>
          <w:rFonts w:ascii="Times New Roman" w:hAnsi="Times New Roman" w:cs="Times New Roman"/>
          <w:sz w:val="24"/>
          <w:szCs w:val="24"/>
        </w:rPr>
        <w:t xml:space="preserve">в компенсационного фонда Союза </w:t>
      </w:r>
      <w:r w:rsidR="00D34CF0" w:rsidRPr="00DC2E16">
        <w:rPr>
          <w:rFonts w:ascii="Times New Roman" w:hAnsi="Times New Roman" w:cs="Times New Roman"/>
          <w:sz w:val="24"/>
          <w:szCs w:val="24"/>
        </w:rPr>
        <w:t>в соответствии с требованиями Закона об оценке, других нормативных правовых актов, Инвестиционной декларации, утвержденной Советом Союза;</w:t>
      </w:r>
    </w:p>
    <w:p w14:paraId="40CA790B" w14:textId="59FD3A46" w:rsidR="00D34CF0" w:rsidRPr="00DC2E16" w:rsidRDefault="00B27FC8" w:rsidP="00DC2E16">
      <w:pPr>
        <w:autoSpaceDE w:val="0"/>
        <w:autoSpaceDN w:val="0"/>
        <w:adjustRightInd w:val="0"/>
        <w:spacing w:after="0" w:line="240" w:lineRule="auto"/>
        <w:ind w:firstLine="708"/>
        <w:jc w:val="both"/>
        <w:rPr>
          <w:rFonts w:ascii="Times New Roman" w:hAnsi="Times New Roman" w:cs="Times New Roman"/>
          <w:sz w:val="24"/>
          <w:szCs w:val="24"/>
        </w:rPr>
      </w:pPr>
      <w:r w:rsidRPr="00DC2E16">
        <w:rPr>
          <w:rFonts w:ascii="Times New Roman" w:hAnsi="Times New Roman" w:cs="Times New Roman"/>
          <w:sz w:val="24"/>
          <w:szCs w:val="24"/>
        </w:rPr>
        <w:t xml:space="preserve">- </w:t>
      </w:r>
      <w:r w:rsidR="00D34CF0" w:rsidRPr="00DC2E16">
        <w:rPr>
          <w:rFonts w:ascii="Times New Roman" w:hAnsi="Times New Roman" w:cs="Times New Roman"/>
          <w:sz w:val="24"/>
          <w:szCs w:val="24"/>
        </w:rPr>
        <w:t>обеспечение соответствия размера, состава и порядка инвестирования средст</w:t>
      </w:r>
      <w:r w:rsidR="00DC2E16">
        <w:rPr>
          <w:rFonts w:ascii="Times New Roman" w:hAnsi="Times New Roman" w:cs="Times New Roman"/>
          <w:sz w:val="24"/>
          <w:szCs w:val="24"/>
        </w:rPr>
        <w:t xml:space="preserve">в компенсационного фонда Союза </w:t>
      </w:r>
      <w:r w:rsidR="00D34CF0" w:rsidRPr="00DC2E16">
        <w:rPr>
          <w:rFonts w:ascii="Times New Roman" w:hAnsi="Times New Roman" w:cs="Times New Roman"/>
          <w:sz w:val="24"/>
          <w:szCs w:val="24"/>
        </w:rPr>
        <w:t>требованиям Закона об оценочной деятельности, настоящего Положения, других нормативных правовых актов, Инвестиционной деклара</w:t>
      </w:r>
      <w:r w:rsidR="00DC2E16">
        <w:rPr>
          <w:rFonts w:ascii="Times New Roman" w:hAnsi="Times New Roman" w:cs="Times New Roman"/>
          <w:sz w:val="24"/>
          <w:szCs w:val="24"/>
        </w:rPr>
        <w:t>ции, утвержденной Советом Союза</w:t>
      </w:r>
      <w:r w:rsidR="00D34CF0" w:rsidRPr="00DC2E16">
        <w:rPr>
          <w:rFonts w:ascii="Times New Roman" w:hAnsi="Times New Roman" w:cs="Times New Roman"/>
          <w:sz w:val="24"/>
          <w:szCs w:val="24"/>
        </w:rPr>
        <w:t>;</w:t>
      </w:r>
    </w:p>
    <w:p w14:paraId="32927643" w14:textId="50E7A5BA" w:rsidR="00D34CF0" w:rsidRPr="00DC2E16" w:rsidRDefault="00B27FC8" w:rsidP="00DC2E16">
      <w:pPr>
        <w:autoSpaceDE w:val="0"/>
        <w:autoSpaceDN w:val="0"/>
        <w:adjustRightInd w:val="0"/>
        <w:spacing w:after="0" w:line="240" w:lineRule="auto"/>
        <w:ind w:firstLine="708"/>
        <w:jc w:val="both"/>
        <w:rPr>
          <w:rFonts w:ascii="Times New Roman" w:hAnsi="Times New Roman" w:cs="Times New Roman"/>
          <w:sz w:val="24"/>
          <w:szCs w:val="24"/>
        </w:rPr>
      </w:pPr>
      <w:r w:rsidRPr="00DC2E16">
        <w:rPr>
          <w:rFonts w:ascii="Times New Roman" w:hAnsi="Times New Roman" w:cs="Times New Roman"/>
          <w:sz w:val="24"/>
          <w:szCs w:val="24"/>
        </w:rPr>
        <w:t xml:space="preserve">- </w:t>
      </w:r>
      <w:r w:rsidR="00D34CF0" w:rsidRPr="00DC2E16">
        <w:rPr>
          <w:rFonts w:ascii="Times New Roman" w:hAnsi="Times New Roman" w:cs="Times New Roman"/>
          <w:sz w:val="24"/>
          <w:szCs w:val="24"/>
        </w:rPr>
        <w:t>заключение Договора об оказании услуг со специализированным депозитарием, с</w:t>
      </w:r>
      <w:r w:rsidR="00160591" w:rsidRPr="00DC2E16">
        <w:rPr>
          <w:rFonts w:ascii="Times New Roman" w:hAnsi="Times New Roman" w:cs="Times New Roman"/>
          <w:sz w:val="24"/>
          <w:szCs w:val="24"/>
        </w:rPr>
        <w:t xml:space="preserve"> которым заключен Договор Союза</w:t>
      </w:r>
      <w:r w:rsidR="00D34CF0" w:rsidRPr="00DC2E16">
        <w:rPr>
          <w:rFonts w:ascii="Times New Roman" w:hAnsi="Times New Roman" w:cs="Times New Roman"/>
          <w:sz w:val="24"/>
          <w:szCs w:val="24"/>
        </w:rPr>
        <w:t>, предусматривающий осуществление таким специализир</w:t>
      </w:r>
      <w:r w:rsidRPr="00DC2E16">
        <w:rPr>
          <w:rFonts w:ascii="Times New Roman" w:hAnsi="Times New Roman" w:cs="Times New Roman"/>
          <w:sz w:val="24"/>
          <w:szCs w:val="24"/>
        </w:rPr>
        <w:t xml:space="preserve">ованным депозитарием контроля, </w:t>
      </w:r>
      <w:r w:rsidR="00D34CF0" w:rsidRPr="00DC2E16">
        <w:rPr>
          <w:rFonts w:ascii="Times New Roman" w:hAnsi="Times New Roman" w:cs="Times New Roman"/>
          <w:sz w:val="24"/>
          <w:szCs w:val="24"/>
        </w:rPr>
        <w:t>за осуществлением операций со сре</w:t>
      </w:r>
      <w:r w:rsidRPr="00DC2E16">
        <w:rPr>
          <w:rFonts w:ascii="Times New Roman" w:hAnsi="Times New Roman" w:cs="Times New Roman"/>
          <w:sz w:val="24"/>
          <w:szCs w:val="24"/>
        </w:rPr>
        <w:t xml:space="preserve">дствами компенсационного фонда </w:t>
      </w:r>
      <w:r w:rsidR="00D34CF0" w:rsidRPr="00DC2E16">
        <w:rPr>
          <w:rFonts w:ascii="Times New Roman" w:hAnsi="Times New Roman" w:cs="Times New Roman"/>
          <w:sz w:val="24"/>
          <w:szCs w:val="24"/>
        </w:rPr>
        <w:t>Союза;</w:t>
      </w:r>
    </w:p>
    <w:p w14:paraId="37CFA4F5" w14:textId="13D12344" w:rsidR="00D34CF0" w:rsidRPr="00DC2E16" w:rsidRDefault="00B27FC8" w:rsidP="00DC2E16">
      <w:pPr>
        <w:autoSpaceDE w:val="0"/>
        <w:autoSpaceDN w:val="0"/>
        <w:adjustRightInd w:val="0"/>
        <w:spacing w:after="0" w:line="240" w:lineRule="auto"/>
        <w:ind w:firstLine="708"/>
        <w:jc w:val="both"/>
        <w:rPr>
          <w:rFonts w:ascii="Times New Roman" w:hAnsi="Times New Roman" w:cs="Times New Roman"/>
          <w:sz w:val="24"/>
          <w:szCs w:val="24"/>
        </w:rPr>
      </w:pPr>
      <w:r w:rsidRPr="00DC2E16">
        <w:rPr>
          <w:rFonts w:ascii="Times New Roman" w:hAnsi="Times New Roman" w:cs="Times New Roman"/>
          <w:sz w:val="24"/>
          <w:szCs w:val="24"/>
        </w:rPr>
        <w:t>-</w:t>
      </w:r>
      <w:r w:rsidR="00D34CF0" w:rsidRPr="00DC2E16">
        <w:rPr>
          <w:rFonts w:ascii="Times New Roman" w:hAnsi="Times New Roman" w:cs="Times New Roman"/>
          <w:sz w:val="24"/>
          <w:szCs w:val="24"/>
        </w:rPr>
        <w:t xml:space="preserve"> обособление средств компенсационного фонда Союза, переданных в управление на основании Договора доверительного управления, от собственного имущества, а также от иного имущества, находящегося у нее в доверительном управлении или по иным основаниям;</w:t>
      </w:r>
    </w:p>
    <w:p w14:paraId="33F822D2" w14:textId="4D448787" w:rsidR="00D34CF0" w:rsidRPr="00DC2E16" w:rsidRDefault="00B27FC8" w:rsidP="00DC2E16">
      <w:pPr>
        <w:autoSpaceDE w:val="0"/>
        <w:autoSpaceDN w:val="0"/>
        <w:adjustRightInd w:val="0"/>
        <w:spacing w:after="0" w:line="240" w:lineRule="auto"/>
        <w:ind w:firstLine="708"/>
        <w:jc w:val="both"/>
        <w:rPr>
          <w:rFonts w:ascii="Times New Roman" w:hAnsi="Times New Roman" w:cs="Times New Roman"/>
          <w:sz w:val="24"/>
          <w:szCs w:val="24"/>
        </w:rPr>
      </w:pPr>
      <w:r w:rsidRPr="00DC2E16">
        <w:rPr>
          <w:rFonts w:ascii="Times New Roman" w:hAnsi="Times New Roman" w:cs="Times New Roman"/>
          <w:sz w:val="24"/>
          <w:szCs w:val="24"/>
        </w:rPr>
        <w:t xml:space="preserve">- </w:t>
      </w:r>
      <w:r w:rsidR="00D34CF0" w:rsidRPr="00DC2E16">
        <w:rPr>
          <w:rFonts w:ascii="Times New Roman" w:hAnsi="Times New Roman" w:cs="Times New Roman"/>
          <w:sz w:val="24"/>
          <w:szCs w:val="24"/>
        </w:rPr>
        <w:t>отражение переданных ей по Дого</w:t>
      </w:r>
      <w:r w:rsidR="00DC2E16">
        <w:rPr>
          <w:rFonts w:ascii="Times New Roman" w:hAnsi="Times New Roman" w:cs="Times New Roman"/>
          <w:sz w:val="24"/>
          <w:szCs w:val="24"/>
        </w:rPr>
        <w:t xml:space="preserve">вору доверительного управления </w:t>
      </w:r>
      <w:r w:rsidR="00D34CF0" w:rsidRPr="00DC2E16">
        <w:rPr>
          <w:rFonts w:ascii="Times New Roman" w:hAnsi="Times New Roman" w:cs="Times New Roman"/>
          <w:sz w:val="24"/>
          <w:szCs w:val="24"/>
        </w:rPr>
        <w:t>средст</w:t>
      </w:r>
      <w:r w:rsidR="00DC2E16">
        <w:rPr>
          <w:rFonts w:ascii="Times New Roman" w:hAnsi="Times New Roman" w:cs="Times New Roman"/>
          <w:sz w:val="24"/>
          <w:szCs w:val="24"/>
        </w:rPr>
        <w:t xml:space="preserve">в компенсационного фонда Союза </w:t>
      </w:r>
      <w:r w:rsidR="00D34CF0" w:rsidRPr="00DC2E16">
        <w:rPr>
          <w:rFonts w:ascii="Times New Roman" w:hAnsi="Times New Roman" w:cs="Times New Roman"/>
          <w:sz w:val="24"/>
          <w:szCs w:val="24"/>
        </w:rPr>
        <w:t>на отдельном балансе и ведения по ним самостоятельного учета;</w:t>
      </w:r>
    </w:p>
    <w:p w14:paraId="515CA7A2" w14:textId="2DA45D91" w:rsidR="00D34CF0" w:rsidRPr="00DC2E16" w:rsidRDefault="00B27FC8"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lastRenderedPageBreak/>
        <w:t xml:space="preserve">- </w:t>
      </w:r>
      <w:r w:rsidR="00D34CF0" w:rsidRPr="00DC2E16">
        <w:rPr>
          <w:rFonts w:ascii="Times New Roman" w:hAnsi="Times New Roman" w:cs="Times New Roman"/>
          <w:sz w:val="24"/>
          <w:szCs w:val="24"/>
        </w:rPr>
        <w:t>соблюдение требования о запрете быть аффилированным лицом в отношении Союза и специализированного депозитария, с которым заключен Договор Союза, или их аффилированных лиц;</w:t>
      </w:r>
    </w:p>
    <w:p w14:paraId="6A97C76B" w14:textId="4D3B415C" w:rsidR="00D34CF0" w:rsidRPr="00DC2E16" w:rsidRDefault="00B27FC8"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 xml:space="preserve">- уведомление Союза </w:t>
      </w:r>
      <w:r w:rsidR="00D34CF0" w:rsidRPr="00DC2E16">
        <w:rPr>
          <w:rFonts w:ascii="Times New Roman" w:hAnsi="Times New Roman" w:cs="Times New Roman"/>
          <w:sz w:val="24"/>
          <w:szCs w:val="24"/>
        </w:rPr>
        <w:t>о приостановлении действия</w:t>
      </w:r>
      <w:r w:rsidRPr="00DC2E16">
        <w:rPr>
          <w:rFonts w:ascii="Times New Roman" w:hAnsi="Times New Roman" w:cs="Times New Roman"/>
          <w:sz w:val="24"/>
          <w:szCs w:val="24"/>
        </w:rPr>
        <w:t xml:space="preserve"> или об отзыве (аннулировании) у </w:t>
      </w:r>
      <w:r w:rsidR="00D34CF0" w:rsidRPr="00DC2E16">
        <w:rPr>
          <w:rFonts w:ascii="Times New Roman" w:hAnsi="Times New Roman" w:cs="Times New Roman"/>
          <w:sz w:val="24"/>
          <w:szCs w:val="24"/>
        </w:rPr>
        <w:t>управляющей компании лицензии на деятельность по доверительному управлению инвестиционными фондами, паевыми инвестиционными фондами и негосударственными пенсионными фондами не позднее рабочего дня, следующего за днём принятия соответствующего решения или, если такое решение принимается судом, за днём вступления его решения в законную силу;</w:t>
      </w:r>
    </w:p>
    <w:p w14:paraId="5BCA3E58" w14:textId="59944E6E" w:rsidR="00D34CF0" w:rsidRPr="00DC2E16" w:rsidRDefault="00B27FC8"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w:t>
      </w:r>
      <w:r w:rsidR="00D34CF0" w:rsidRPr="00DC2E16">
        <w:rPr>
          <w:rFonts w:ascii="Times New Roman" w:hAnsi="Times New Roman" w:cs="Times New Roman"/>
          <w:sz w:val="24"/>
          <w:szCs w:val="24"/>
        </w:rPr>
        <w:t xml:space="preserve"> уведомлен</w:t>
      </w:r>
      <w:r w:rsidR="00DC2E16">
        <w:rPr>
          <w:rFonts w:ascii="Times New Roman" w:hAnsi="Times New Roman" w:cs="Times New Roman"/>
          <w:sz w:val="24"/>
          <w:szCs w:val="24"/>
        </w:rPr>
        <w:t xml:space="preserve">ие Союза </w:t>
      </w:r>
      <w:r w:rsidR="00D34CF0" w:rsidRPr="00DC2E16">
        <w:rPr>
          <w:rFonts w:ascii="Times New Roman" w:hAnsi="Times New Roman" w:cs="Times New Roman"/>
          <w:sz w:val="24"/>
          <w:szCs w:val="24"/>
        </w:rPr>
        <w:t>о применении в отношении управляющей компании процедуры, применяемой в деле о банкротстве (наблюдения, финансовое оздоровления, внешнего управления, конкурсного производства), а также о принятии решения о ее ликвидации не позднее рабочего дня, следующего за днём введения процедуры несостоятельности (банкротства), либо за днём принятия решения о ликвидации, либо, если такое решение принимается судом, за днём его вступления в законную силу;</w:t>
      </w:r>
    </w:p>
    <w:p w14:paraId="78E5DF12" w14:textId="77777777" w:rsidR="00B27FC8" w:rsidRPr="00DC2E16" w:rsidRDefault="00B27FC8" w:rsidP="00DC2E16">
      <w:pPr>
        <w:autoSpaceDE w:val="0"/>
        <w:autoSpaceDN w:val="0"/>
        <w:adjustRightInd w:val="0"/>
        <w:spacing w:after="0" w:line="240" w:lineRule="auto"/>
        <w:ind w:firstLine="709"/>
        <w:jc w:val="both"/>
        <w:rPr>
          <w:rFonts w:ascii="Times New Roman" w:hAnsi="Times New Roman" w:cs="Times New Roman"/>
          <w:sz w:val="24"/>
          <w:szCs w:val="24"/>
        </w:rPr>
      </w:pPr>
      <w:r w:rsidRPr="00DC2E16">
        <w:rPr>
          <w:rFonts w:ascii="Times New Roman" w:hAnsi="Times New Roman" w:cs="Times New Roman"/>
          <w:sz w:val="24"/>
          <w:szCs w:val="24"/>
        </w:rPr>
        <w:t xml:space="preserve">- </w:t>
      </w:r>
      <w:r w:rsidR="00D34CF0" w:rsidRPr="00DC2E16">
        <w:rPr>
          <w:rFonts w:ascii="Times New Roman" w:hAnsi="Times New Roman" w:cs="Times New Roman"/>
          <w:sz w:val="24"/>
          <w:szCs w:val="24"/>
        </w:rPr>
        <w:t>инвестиционная де</w:t>
      </w:r>
      <w:r w:rsidRPr="00DC2E16">
        <w:rPr>
          <w:rFonts w:ascii="Times New Roman" w:hAnsi="Times New Roman" w:cs="Times New Roman"/>
          <w:sz w:val="24"/>
          <w:szCs w:val="24"/>
        </w:rPr>
        <w:t xml:space="preserve">кларация, утвержденная Советом </w:t>
      </w:r>
      <w:r w:rsidR="00D34CF0" w:rsidRPr="00DC2E16">
        <w:rPr>
          <w:rFonts w:ascii="Times New Roman" w:hAnsi="Times New Roman" w:cs="Times New Roman"/>
          <w:sz w:val="24"/>
          <w:szCs w:val="24"/>
        </w:rPr>
        <w:t>Союза, является неотъемлемой частью Договора доверительного управления средствам</w:t>
      </w:r>
      <w:r w:rsidRPr="00DC2E16">
        <w:rPr>
          <w:rFonts w:ascii="Times New Roman" w:hAnsi="Times New Roman" w:cs="Times New Roman"/>
          <w:sz w:val="24"/>
          <w:szCs w:val="24"/>
        </w:rPr>
        <w:t>и компенсационного фонда Союза.</w:t>
      </w:r>
    </w:p>
    <w:p w14:paraId="43CD555C" w14:textId="77777777" w:rsidR="00B27FC8" w:rsidRPr="00DC2E16" w:rsidRDefault="00B27FC8" w:rsidP="00DC2E16">
      <w:pPr>
        <w:autoSpaceDE w:val="0"/>
        <w:autoSpaceDN w:val="0"/>
        <w:adjustRightInd w:val="0"/>
        <w:spacing w:after="0" w:line="240" w:lineRule="auto"/>
        <w:ind w:firstLine="709"/>
        <w:jc w:val="both"/>
        <w:rPr>
          <w:rFonts w:ascii="Times New Roman" w:hAnsi="Times New Roman" w:cs="Times New Roman"/>
          <w:sz w:val="24"/>
          <w:szCs w:val="24"/>
        </w:rPr>
      </w:pPr>
    </w:p>
    <w:p w14:paraId="2605DD3F" w14:textId="346C565E" w:rsidR="005C092D" w:rsidRPr="00DC2E16" w:rsidRDefault="00B27FC8" w:rsidP="00DC2E16">
      <w:pPr>
        <w:autoSpaceDE w:val="0"/>
        <w:autoSpaceDN w:val="0"/>
        <w:adjustRightInd w:val="0"/>
        <w:spacing w:after="0" w:line="240" w:lineRule="auto"/>
        <w:ind w:firstLine="709"/>
        <w:jc w:val="both"/>
        <w:rPr>
          <w:rFonts w:ascii="Times New Roman" w:hAnsi="Times New Roman" w:cs="Times New Roman"/>
          <w:b/>
          <w:i/>
          <w:sz w:val="24"/>
          <w:szCs w:val="24"/>
        </w:rPr>
      </w:pPr>
      <w:r w:rsidRPr="00DC2E16">
        <w:rPr>
          <w:rFonts w:ascii="Times New Roman" w:hAnsi="Times New Roman" w:cs="Times New Roman"/>
          <w:sz w:val="24"/>
          <w:szCs w:val="24"/>
        </w:rPr>
        <w:t xml:space="preserve">С дополнительной информацией по условиям конкурса можно ознакомится в </w:t>
      </w:r>
      <w:r w:rsidR="005C092D" w:rsidRPr="00DC2E16">
        <w:rPr>
          <w:rFonts w:ascii="Times New Roman" w:hAnsi="Times New Roman" w:cs="Times New Roman"/>
          <w:color w:val="000000" w:themeColor="text1"/>
          <w:sz w:val="24"/>
          <w:szCs w:val="24"/>
        </w:rPr>
        <w:t xml:space="preserve">Положении </w:t>
      </w:r>
      <w:r w:rsidRPr="00DC2E16">
        <w:rPr>
          <w:rFonts w:ascii="Times New Roman" w:hAnsi="Times New Roman" w:cs="Times New Roman"/>
          <w:color w:val="000000" w:themeColor="text1"/>
          <w:sz w:val="24"/>
          <w:szCs w:val="24"/>
        </w:rPr>
        <w:t>«</w:t>
      </w:r>
      <w:r w:rsidR="00D34CF0" w:rsidRPr="00DC2E16">
        <w:rPr>
          <w:rFonts w:ascii="Times New Roman" w:hAnsi="Times New Roman" w:cs="Times New Roman"/>
          <w:color w:val="000000" w:themeColor="text1"/>
          <w:sz w:val="24"/>
          <w:szCs w:val="24"/>
        </w:rPr>
        <w:t>О проведении конкурса по отбору управляющей компании для заключения</w:t>
      </w:r>
      <w:r w:rsidRPr="00DC2E16">
        <w:rPr>
          <w:rFonts w:ascii="Times New Roman" w:hAnsi="Times New Roman" w:cs="Times New Roman"/>
          <w:color w:val="000000" w:themeColor="text1"/>
          <w:sz w:val="24"/>
          <w:szCs w:val="24"/>
        </w:rPr>
        <w:t xml:space="preserve"> </w:t>
      </w:r>
      <w:r w:rsidR="00D34CF0" w:rsidRPr="00DC2E16">
        <w:rPr>
          <w:rFonts w:ascii="Times New Roman" w:hAnsi="Times New Roman" w:cs="Times New Roman"/>
          <w:color w:val="000000" w:themeColor="text1"/>
          <w:sz w:val="24"/>
          <w:szCs w:val="24"/>
        </w:rPr>
        <w:t>Договора доверительного управления средствами компенсационного фонда Союза Специалистов Оценщиков «Федерация Специалистов</w:t>
      </w:r>
      <w:r w:rsidRPr="00DC2E16">
        <w:rPr>
          <w:rFonts w:ascii="Times New Roman" w:hAnsi="Times New Roman" w:cs="Times New Roman"/>
          <w:color w:val="000000" w:themeColor="text1"/>
          <w:sz w:val="24"/>
          <w:szCs w:val="24"/>
        </w:rPr>
        <w:t xml:space="preserve"> Оценщиков», которое размещено </w:t>
      </w:r>
      <w:r w:rsidRPr="00DC2E16">
        <w:rPr>
          <w:rFonts w:ascii="Times New Roman" w:hAnsi="Times New Roman" w:cs="Times New Roman"/>
          <w:b/>
          <w:i/>
          <w:color w:val="000000" w:themeColor="text1"/>
          <w:sz w:val="24"/>
          <w:szCs w:val="24"/>
        </w:rPr>
        <w:t xml:space="preserve">на официальном сайте </w:t>
      </w:r>
      <w:r w:rsidR="00D34CF0" w:rsidRPr="00DC2E16">
        <w:rPr>
          <w:rFonts w:ascii="Times New Roman" w:hAnsi="Times New Roman" w:cs="Times New Roman"/>
          <w:b/>
          <w:i/>
          <w:color w:val="000000" w:themeColor="text1"/>
          <w:sz w:val="24"/>
          <w:szCs w:val="24"/>
        </w:rPr>
        <w:t>организатора ко</w:t>
      </w:r>
      <w:r w:rsidRPr="00DC2E16">
        <w:rPr>
          <w:rFonts w:ascii="Times New Roman" w:hAnsi="Times New Roman" w:cs="Times New Roman"/>
          <w:b/>
          <w:i/>
          <w:color w:val="000000" w:themeColor="text1"/>
          <w:sz w:val="24"/>
          <w:szCs w:val="24"/>
        </w:rPr>
        <w:t xml:space="preserve">нкурса в подразделе </w:t>
      </w:r>
      <w:r w:rsidRPr="00DC2E16">
        <w:rPr>
          <w:rFonts w:ascii="Times New Roman" w:hAnsi="Times New Roman" w:cs="Times New Roman"/>
          <w:b/>
          <w:i/>
          <w:sz w:val="24"/>
          <w:szCs w:val="24"/>
        </w:rPr>
        <w:t>«Компенсационный фонд</w:t>
      </w:r>
      <w:r w:rsidRPr="00DC2E16">
        <w:rPr>
          <w:rFonts w:ascii="Times New Roman" w:hAnsi="Times New Roman" w:cs="Times New Roman"/>
          <w:b/>
          <w:i/>
          <w:color w:val="000000" w:themeColor="text1"/>
          <w:sz w:val="24"/>
          <w:szCs w:val="24"/>
        </w:rPr>
        <w:t xml:space="preserve">» раздела </w:t>
      </w:r>
      <w:r w:rsidR="005C092D" w:rsidRPr="00DC2E16">
        <w:rPr>
          <w:rFonts w:ascii="Times New Roman" w:hAnsi="Times New Roman" w:cs="Times New Roman"/>
          <w:b/>
          <w:i/>
          <w:sz w:val="24"/>
          <w:szCs w:val="24"/>
        </w:rPr>
        <w:t>«Раскрытие информации».</w:t>
      </w:r>
    </w:p>
    <w:p w14:paraId="4A057E25" w14:textId="77777777" w:rsidR="00D34CF0" w:rsidRDefault="00D34CF0" w:rsidP="00DC2E16">
      <w:pPr>
        <w:spacing w:after="0" w:line="240" w:lineRule="auto"/>
        <w:jc w:val="both"/>
        <w:rPr>
          <w:rFonts w:ascii="Times New Roman" w:hAnsi="Times New Roman" w:cs="Times New Roman"/>
          <w:b/>
          <w:i/>
          <w:sz w:val="24"/>
          <w:szCs w:val="24"/>
        </w:rPr>
      </w:pPr>
    </w:p>
    <w:p w14:paraId="7A7C3AF3" w14:textId="77777777" w:rsidR="000069AC" w:rsidRDefault="000069AC" w:rsidP="00DC2E16">
      <w:pPr>
        <w:spacing w:after="0" w:line="240" w:lineRule="auto"/>
        <w:jc w:val="both"/>
        <w:rPr>
          <w:rFonts w:ascii="Times New Roman" w:hAnsi="Times New Roman" w:cs="Times New Roman"/>
          <w:b/>
          <w:i/>
          <w:sz w:val="24"/>
          <w:szCs w:val="24"/>
        </w:rPr>
      </w:pPr>
    </w:p>
    <w:p w14:paraId="0AEE6960" w14:textId="77777777" w:rsidR="000069AC" w:rsidRDefault="000069AC" w:rsidP="00DC2E16">
      <w:pPr>
        <w:spacing w:after="0" w:line="240" w:lineRule="auto"/>
        <w:jc w:val="both"/>
        <w:rPr>
          <w:rFonts w:ascii="Times New Roman" w:hAnsi="Times New Roman" w:cs="Times New Roman"/>
          <w:b/>
          <w:i/>
          <w:sz w:val="24"/>
          <w:szCs w:val="24"/>
        </w:rPr>
      </w:pPr>
    </w:p>
    <w:p w14:paraId="774D4D55" w14:textId="77777777" w:rsidR="000069AC" w:rsidRDefault="000069AC" w:rsidP="00DC2E16">
      <w:pPr>
        <w:spacing w:after="0" w:line="240" w:lineRule="auto"/>
        <w:jc w:val="both"/>
        <w:rPr>
          <w:rFonts w:ascii="Times New Roman" w:hAnsi="Times New Roman" w:cs="Times New Roman"/>
          <w:b/>
          <w:i/>
          <w:sz w:val="24"/>
          <w:szCs w:val="24"/>
        </w:rPr>
      </w:pPr>
    </w:p>
    <w:p w14:paraId="6B9C9E54" w14:textId="77777777" w:rsidR="000069AC" w:rsidRDefault="000069AC" w:rsidP="00DC2E16">
      <w:pPr>
        <w:spacing w:after="0" w:line="240" w:lineRule="auto"/>
        <w:jc w:val="both"/>
        <w:rPr>
          <w:rFonts w:ascii="Times New Roman" w:hAnsi="Times New Roman" w:cs="Times New Roman"/>
          <w:b/>
          <w:i/>
          <w:sz w:val="24"/>
          <w:szCs w:val="24"/>
        </w:rPr>
      </w:pPr>
    </w:p>
    <w:p w14:paraId="7272DE72" w14:textId="77777777" w:rsidR="000069AC" w:rsidRDefault="000069AC" w:rsidP="00DC2E16">
      <w:pPr>
        <w:spacing w:after="0" w:line="240" w:lineRule="auto"/>
        <w:jc w:val="both"/>
        <w:rPr>
          <w:rFonts w:ascii="Times New Roman" w:hAnsi="Times New Roman" w:cs="Times New Roman"/>
          <w:b/>
          <w:i/>
          <w:sz w:val="24"/>
          <w:szCs w:val="24"/>
        </w:rPr>
      </w:pPr>
    </w:p>
    <w:p w14:paraId="3BCCA4D7" w14:textId="77777777" w:rsidR="000069AC" w:rsidRDefault="000069AC" w:rsidP="00DC2E16">
      <w:pPr>
        <w:spacing w:after="0" w:line="240" w:lineRule="auto"/>
        <w:jc w:val="both"/>
        <w:rPr>
          <w:rFonts w:ascii="Times New Roman" w:hAnsi="Times New Roman" w:cs="Times New Roman"/>
          <w:b/>
          <w:i/>
          <w:sz w:val="24"/>
          <w:szCs w:val="24"/>
        </w:rPr>
      </w:pPr>
    </w:p>
    <w:p w14:paraId="34DC9576" w14:textId="77777777" w:rsidR="000069AC" w:rsidRDefault="000069AC" w:rsidP="00DC2E16">
      <w:pPr>
        <w:spacing w:after="0" w:line="240" w:lineRule="auto"/>
        <w:jc w:val="both"/>
        <w:rPr>
          <w:rFonts w:ascii="Times New Roman" w:hAnsi="Times New Roman" w:cs="Times New Roman"/>
          <w:b/>
          <w:i/>
          <w:sz w:val="24"/>
          <w:szCs w:val="24"/>
        </w:rPr>
      </w:pPr>
    </w:p>
    <w:p w14:paraId="0D5EA30A" w14:textId="77777777" w:rsidR="000069AC" w:rsidRDefault="000069AC" w:rsidP="00DC2E16">
      <w:pPr>
        <w:spacing w:after="0" w:line="240" w:lineRule="auto"/>
        <w:jc w:val="both"/>
        <w:rPr>
          <w:rFonts w:ascii="Times New Roman" w:hAnsi="Times New Roman" w:cs="Times New Roman"/>
          <w:b/>
          <w:i/>
          <w:sz w:val="24"/>
          <w:szCs w:val="24"/>
        </w:rPr>
      </w:pPr>
    </w:p>
    <w:p w14:paraId="02A181F1" w14:textId="77777777" w:rsidR="000069AC" w:rsidRDefault="000069AC" w:rsidP="00DC2E16">
      <w:pPr>
        <w:spacing w:after="0" w:line="240" w:lineRule="auto"/>
        <w:jc w:val="both"/>
        <w:rPr>
          <w:rFonts w:ascii="Times New Roman" w:hAnsi="Times New Roman" w:cs="Times New Roman"/>
          <w:b/>
          <w:i/>
          <w:sz w:val="24"/>
          <w:szCs w:val="24"/>
        </w:rPr>
      </w:pPr>
    </w:p>
    <w:p w14:paraId="09029CB9" w14:textId="77777777" w:rsidR="000069AC" w:rsidRDefault="000069AC" w:rsidP="00DC2E16">
      <w:pPr>
        <w:spacing w:after="0" w:line="240" w:lineRule="auto"/>
        <w:jc w:val="both"/>
        <w:rPr>
          <w:rFonts w:ascii="Times New Roman" w:hAnsi="Times New Roman" w:cs="Times New Roman"/>
          <w:b/>
          <w:i/>
          <w:sz w:val="24"/>
          <w:szCs w:val="24"/>
        </w:rPr>
      </w:pPr>
    </w:p>
    <w:p w14:paraId="44431217" w14:textId="77777777" w:rsidR="000069AC" w:rsidRDefault="000069AC" w:rsidP="00DC2E16">
      <w:pPr>
        <w:spacing w:after="0" w:line="240" w:lineRule="auto"/>
        <w:jc w:val="both"/>
        <w:rPr>
          <w:rFonts w:ascii="Times New Roman" w:hAnsi="Times New Roman" w:cs="Times New Roman"/>
          <w:b/>
          <w:i/>
          <w:sz w:val="24"/>
          <w:szCs w:val="24"/>
        </w:rPr>
      </w:pPr>
    </w:p>
    <w:p w14:paraId="5C19E59E" w14:textId="77777777" w:rsidR="000069AC" w:rsidRDefault="000069AC" w:rsidP="00DC2E16">
      <w:pPr>
        <w:spacing w:after="0" w:line="240" w:lineRule="auto"/>
        <w:jc w:val="both"/>
        <w:rPr>
          <w:rFonts w:ascii="Times New Roman" w:hAnsi="Times New Roman" w:cs="Times New Roman"/>
          <w:b/>
          <w:i/>
          <w:sz w:val="24"/>
          <w:szCs w:val="24"/>
        </w:rPr>
      </w:pPr>
    </w:p>
    <w:p w14:paraId="688AD72E" w14:textId="77777777" w:rsidR="000069AC" w:rsidRDefault="000069AC" w:rsidP="00DC2E16">
      <w:pPr>
        <w:spacing w:after="0" w:line="240" w:lineRule="auto"/>
        <w:jc w:val="both"/>
        <w:rPr>
          <w:rFonts w:ascii="Times New Roman" w:hAnsi="Times New Roman" w:cs="Times New Roman"/>
          <w:b/>
          <w:i/>
          <w:sz w:val="24"/>
          <w:szCs w:val="24"/>
        </w:rPr>
      </w:pPr>
    </w:p>
    <w:p w14:paraId="316DF86C" w14:textId="77777777" w:rsidR="000069AC" w:rsidRDefault="000069AC" w:rsidP="00DC2E16">
      <w:pPr>
        <w:spacing w:after="0" w:line="240" w:lineRule="auto"/>
        <w:jc w:val="both"/>
        <w:rPr>
          <w:rFonts w:ascii="Times New Roman" w:hAnsi="Times New Roman" w:cs="Times New Roman"/>
          <w:b/>
          <w:i/>
          <w:sz w:val="24"/>
          <w:szCs w:val="24"/>
        </w:rPr>
      </w:pPr>
    </w:p>
    <w:p w14:paraId="62E0129C" w14:textId="77777777" w:rsidR="000069AC" w:rsidRDefault="000069AC" w:rsidP="00DC2E16">
      <w:pPr>
        <w:spacing w:after="0" w:line="240" w:lineRule="auto"/>
        <w:jc w:val="both"/>
        <w:rPr>
          <w:rFonts w:ascii="Times New Roman" w:hAnsi="Times New Roman" w:cs="Times New Roman"/>
          <w:b/>
          <w:i/>
          <w:sz w:val="24"/>
          <w:szCs w:val="24"/>
        </w:rPr>
      </w:pPr>
    </w:p>
    <w:p w14:paraId="4936E089" w14:textId="77777777" w:rsidR="000069AC" w:rsidRDefault="000069AC" w:rsidP="00DC2E16">
      <w:pPr>
        <w:spacing w:after="0" w:line="240" w:lineRule="auto"/>
        <w:jc w:val="both"/>
        <w:rPr>
          <w:rFonts w:ascii="Times New Roman" w:hAnsi="Times New Roman" w:cs="Times New Roman"/>
          <w:b/>
          <w:i/>
          <w:sz w:val="24"/>
          <w:szCs w:val="24"/>
        </w:rPr>
      </w:pPr>
    </w:p>
    <w:p w14:paraId="5950B6E5" w14:textId="77777777" w:rsidR="000069AC" w:rsidRDefault="000069AC" w:rsidP="00DC2E16">
      <w:pPr>
        <w:spacing w:after="0" w:line="240" w:lineRule="auto"/>
        <w:jc w:val="both"/>
        <w:rPr>
          <w:rFonts w:ascii="Times New Roman" w:hAnsi="Times New Roman" w:cs="Times New Roman"/>
          <w:b/>
          <w:i/>
          <w:sz w:val="24"/>
          <w:szCs w:val="24"/>
        </w:rPr>
      </w:pPr>
    </w:p>
    <w:p w14:paraId="088541D7" w14:textId="77777777" w:rsidR="000069AC" w:rsidRDefault="000069AC" w:rsidP="00DC2E16">
      <w:pPr>
        <w:spacing w:after="0" w:line="240" w:lineRule="auto"/>
        <w:jc w:val="both"/>
        <w:rPr>
          <w:rFonts w:ascii="Times New Roman" w:hAnsi="Times New Roman" w:cs="Times New Roman"/>
          <w:b/>
          <w:i/>
          <w:sz w:val="24"/>
          <w:szCs w:val="24"/>
        </w:rPr>
      </w:pPr>
    </w:p>
    <w:p w14:paraId="7B3B95FD" w14:textId="77777777" w:rsidR="000069AC" w:rsidRDefault="000069AC" w:rsidP="00DC2E16">
      <w:pPr>
        <w:spacing w:after="0" w:line="240" w:lineRule="auto"/>
        <w:jc w:val="both"/>
        <w:rPr>
          <w:rFonts w:ascii="Times New Roman" w:hAnsi="Times New Roman" w:cs="Times New Roman"/>
          <w:b/>
          <w:i/>
          <w:sz w:val="24"/>
          <w:szCs w:val="24"/>
        </w:rPr>
      </w:pPr>
    </w:p>
    <w:p w14:paraId="37F616A7" w14:textId="77777777" w:rsidR="000069AC" w:rsidRDefault="000069AC" w:rsidP="00DC2E16">
      <w:pPr>
        <w:spacing w:after="0" w:line="240" w:lineRule="auto"/>
        <w:jc w:val="both"/>
        <w:rPr>
          <w:rFonts w:ascii="Times New Roman" w:hAnsi="Times New Roman" w:cs="Times New Roman"/>
          <w:b/>
          <w:i/>
          <w:sz w:val="24"/>
          <w:szCs w:val="24"/>
        </w:rPr>
      </w:pPr>
    </w:p>
    <w:p w14:paraId="76CFD55D" w14:textId="77777777" w:rsidR="000069AC" w:rsidRDefault="000069AC" w:rsidP="00DC2E16">
      <w:pPr>
        <w:spacing w:after="0" w:line="240" w:lineRule="auto"/>
        <w:jc w:val="both"/>
        <w:rPr>
          <w:rFonts w:ascii="Times New Roman" w:hAnsi="Times New Roman" w:cs="Times New Roman"/>
          <w:b/>
          <w:i/>
          <w:sz w:val="24"/>
          <w:szCs w:val="24"/>
        </w:rPr>
      </w:pPr>
    </w:p>
    <w:p w14:paraId="1E3942AE" w14:textId="77777777" w:rsidR="000069AC" w:rsidRDefault="000069AC" w:rsidP="00DC2E16">
      <w:pPr>
        <w:spacing w:after="0" w:line="240" w:lineRule="auto"/>
        <w:jc w:val="both"/>
        <w:rPr>
          <w:rFonts w:ascii="Times New Roman" w:hAnsi="Times New Roman" w:cs="Times New Roman"/>
          <w:b/>
          <w:i/>
          <w:sz w:val="24"/>
          <w:szCs w:val="24"/>
        </w:rPr>
      </w:pPr>
    </w:p>
    <w:p w14:paraId="15BFC449" w14:textId="77777777" w:rsidR="000069AC" w:rsidRDefault="000069AC" w:rsidP="00DC2E16">
      <w:pPr>
        <w:spacing w:after="0" w:line="240" w:lineRule="auto"/>
        <w:jc w:val="both"/>
        <w:rPr>
          <w:rFonts w:ascii="Times New Roman" w:hAnsi="Times New Roman" w:cs="Times New Roman"/>
          <w:b/>
          <w:i/>
          <w:sz w:val="24"/>
          <w:szCs w:val="24"/>
        </w:rPr>
      </w:pPr>
    </w:p>
    <w:p w14:paraId="78D9EB66" w14:textId="77777777" w:rsidR="000069AC" w:rsidRDefault="000069AC" w:rsidP="00DC2E16">
      <w:pPr>
        <w:spacing w:after="0" w:line="240" w:lineRule="auto"/>
        <w:jc w:val="both"/>
        <w:rPr>
          <w:rFonts w:ascii="Times New Roman" w:hAnsi="Times New Roman" w:cs="Times New Roman"/>
          <w:b/>
          <w:i/>
          <w:sz w:val="24"/>
          <w:szCs w:val="24"/>
        </w:rPr>
      </w:pPr>
    </w:p>
    <w:p w14:paraId="5B28A1D0" w14:textId="77777777" w:rsidR="000069AC" w:rsidRDefault="000069AC" w:rsidP="00DC2E16">
      <w:pPr>
        <w:spacing w:after="0" w:line="240" w:lineRule="auto"/>
        <w:jc w:val="both"/>
        <w:rPr>
          <w:rFonts w:ascii="Times New Roman" w:hAnsi="Times New Roman" w:cs="Times New Roman"/>
          <w:b/>
          <w:i/>
          <w:sz w:val="24"/>
          <w:szCs w:val="24"/>
        </w:rPr>
      </w:pPr>
    </w:p>
    <w:p w14:paraId="40D488D8" w14:textId="77777777" w:rsidR="000069AC" w:rsidRDefault="000069AC" w:rsidP="00DC2E16">
      <w:pPr>
        <w:spacing w:after="0" w:line="240" w:lineRule="auto"/>
        <w:jc w:val="both"/>
        <w:rPr>
          <w:rFonts w:ascii="Times New Roman" w:hAnsi="Times New Roman" w:cs="Times New Roman"/>
          <w:b/>
          <w:i/>
          <w:sz w:val="24"/>
          <w:szCs w:val="24"/>
        </w:rPr>
      </w:pPr>
    </w:p>
    <w:p w14:paraId="3492AFF8" w14:textId="77777777" w:rsidR="000069AC" w:rsidRDefault="000069AC" w:rsidP="00DC2E16">
      <w:pPr>
        <w:spacing w:after="0" w:line="240" w:lineRule="auto"/>
        <w:jc w:val="both"/>
        <w:rPr>
          <w:rFonts w:ascii="Times New Roman" w:hAnsi="Times New Roman" w:cs="Times New Roman"/>
          <w:b/>
          <w:i/>
          <w:sz w:val="24"/>
          <w:szCs w:val="24"/>
        </w:rPr>
      </w:pPr>
    </w:p>
    <w:p w14:paraId="7A758D57" w14:textId="77777777" w:rsidR="000069AC" w:rsidRDefault="000069AC" w:rsidP="00DC2E16">
      <w:pPr>
        <w:spacing w:after="0" w:line="240" w:lineRule="auto"/>
        <w:jc w:val="both"/>
        <w:rPr>
          <w:rFonts w:ascii="Times New Roman" w:hAnsi="Times New Roman" w:cs="Times New Roman"/>
          <w:b/>
          <w:i/>
          <w:sz w:val="24"/>
          <w:szCs w:val="24"/>
        </w:rPr>
      </w:pPr>
    </w:p>
    <w:p w14:paraId="0ABC310E" w14:textId="77777777" w:rsidR="000069AC" w:rsidRDefault="000069AC" w:rsidP="00DC2E16">
      <w:pPr>
        <w:spacing w:after="0" w:line="240" w:lineRule="auto"/>
        <w:jc w:val="both"/>
        <w:rPr>
          <w:rFonts w:ascii="Times New Roman" w:hAnsi="Times New Roman" w:cs="Times New Roman"/>
          <w:b/>
          <w:i/>
          <w:sz w:val="24"/>
          <w:szCs w:val="24"/>
        </w:rPr>
      </w:pPr>
    </w:p>
    <w:p w14:paraId="70B28FAB" w14:textId="77777777" w:rsidR="000069AC" w:rsidRDefault="000069AC" w:rsidP="00DC2E16">
      <w:pPr>
        <w:spacing w:after="0" w:line="240" w:lineRule="auto"/>
        <w:jc w:val="both"/>
        <w:rPr>
          <w:rFonts w:ascii="Times New Roman" w:hAnsi="Times New Roman" w:cs="Times New Roman"/>
          <w:b/>
          <w:i/>
          <w:sz w:val="24"/>
          <w:szCs w:val="24"/>
        </w:rPr>
      </w:pPr>
    </w:p>
    <w:p w14:paraId="0D3E8C0F" w14:textId="77777777" w:rsidR="000069AC" w:rsidRDefault="000069AC" w:rsidP="00DC2E16">
      <w:pPr>
        <w:spacing w:after="0" w:line="240" w:lineRule="auto"/>
        <w:jc w:val="both"/>
        <w:rPr>
          <w:rFonts w:ascii="Times New Roman" w:hAnsi="Times New Roman" w:cs="Times New Roman"/>
          <w:b/>
          <w:i/>
          <w:sz w:val="24"/>
          <w:szCs w:val="24"/>
        </w:rPr>
      </w:pPr>
    </w:p>
    <w:p w14:paraId="338FD585" w14:textId="77777777" w:rsidR="000069AC" w:rsidRPr="000069AC" w:rsidRDefault="000069AC" w:rsidP="000069AC">
      <w:pPr>
        <w:spacing w:after="0" w:line="240" w:lineRule="auto"/>
        <w:jc w:val="both"/>
        <w:rPr>
          <w:rFonts w:ascii="Times New Roman" w:hAnsi="Times New Roman" w:cs="Times New Roman"/>
          <w:b/>
          <w:i/>
          <w:sz w:val="24"/>
          <w:szCs w:val="24"/>
        </w:rPr>
      </w:pPr>
    </w:p>
    <w:p w14:paraId="6B9C892A" w14:textId="77777777" w:rsidR="000069AC" w:rsidRPr="000069AC" w:rsidRDefault="000069AC" w:rsidP="000069AC">
      <w:pPr>
        <w:autoSpaceDE w:val="0"/>
        <w:autoSpaceDN w:val="0"/>
        <w:adjustRightInd w:val="0"/>
        <w:spacing w:after="0" w:line="240" w:lineRule="auto"/>
        <w:ind w:firstLine="540"/>
        <w:jc w:val="right"/>
        <w:rPr>
          <w:rFonts w:ascii="Times New Roman" w:hAnsi="Times New Roman" w:cs="Times New Roman"/>
          <w:sz w:val="24"/>
          <w:szCs w:val="24"/>
        </w:rPr>
      </w:pPr>
      <w:r w:rsidRPr="000069AC">
        <w:rPr>
          <w:rFonts w:ascii="Times New Roman" w:hAnsi="Times New Roman" w:cs="Times New Roman"/>
          <w:sz w:val="24"/>
          <w:szCs w:val="24"/>
        </w:rPr>
        <w:t>Приложение № 1</w:t>
      </w:r>
    </w:p>
    <w:p w14:paraId="514FD768" w14:textId="77777777" w:rsidR="009C5F7B" w:rsidRDefault="000069AC" w:rsidP="000069AC">
      <w:pPr>
        <w:spacing w:after="0" w:line="240" w:lineRule="auto"/>
        <w:jc w:val="right"/>
        <w:rPr>
          <w:rFonts w:ascii="Times New Roman" w:hAnsi="Times New Roman" w:cs="Times New Roman"/>
          <w:sz w:val="24"/>
          <w:szCs w:val="24"/>
        </w:rPr>
      </w:pPr>
      <w:r w:rsidRPr="000069AC">
        <w:rPr>
          <w:rFonts w:ascii="Times New Roman" w:hAnsi="Times New Roman" w:cs="Times New Roman"/>
          <w:sz w:val="24"/>
          <w:szCs w:val="24"/>
        </w:rPr>
        <w:t xml:space="preserve">                                                                                    к Положению «о проведении конкурса по</w:t>
      </w:r>
    </w:p>
    <w:p w14:paraId="6F46FB07" w14:textId="7F078E83" w:rsidR="000069AC" w:rsidRPr="000069AC" w:rsidRDefault="000069AC" w:rsidP="000069AC">
      <w:pPr>
        <w:spacing w:after="0" w:line="240" w:lineRule="auto"/>
        <w:jc w:val="right"/>
        <w:rPr>
          <w:rFonts w:ascii="Times New Roman" w:hAnsi="Times New Roman" w:cs="Times New Roman"/>
          <w:sz w:val="24"/>
          <w:szCs w:val="24"/>
        </w:rPr>
      </w:pPr>
      <w:r w:rsidRPr="000069AC">
        <w:rPr>
          <w:rFonts w:ascii="Times New Roman" w:hAnsi="Times New Roman" w:cs="Times New Roman"/>
          <w:sz w:val="24"/>
          <w:szCs w:val="24"/>
        </w:rPr>
        <w:t>отбору управляющей компании для заключения</w:t>
      </w:r>
    </w:p>
    <w:p w14:paraId="1119359B" w14:textId="77777777" w:rsidR="000069AC" w:rsidRPr="000069AC" w:rsidRDefault="000069AC" w:rsidP="000069AC">
      <w:pPr>
        <w:spacing w:after="0" w:line="240" w:lineRule="auto"/>
        <w:jc w:val="right"/>
        <w:rPr>
          <w:rFonts w:ascii="Times New Roman" w:hAnsi="Times New Roman" w:cs="Times New Roman"/>
          <w:sz w:val="24"/>
          <w:szCs w:val="24"/>
        </w:rPr>
      </w:pPr>
      <w:r w:rsidRPr="000069AC">
        <w:rPr>
          <w:rFonts w:ascii="Times New Roman" w:hAnsi="Times New Roman" w:cs="Times New Roman"/>
          <w:sz w:val="24"/>
          <w:szCs w:val="24"/>
        </w:rPr>
        <w:t>Договора доверительного управления средствами компенсационного фонда</w:t>
      </w:r>
    </w:p>
    <w:p w14:paraId="0F2A2ABE" w14:textId="19D40B54" w:rsidR="000069AC" w:rsidRDefault="00972D2D" w:rsidP="000069A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Саморегулируемой организации «</w:t>
      </w:r>
      <w:r w:rsidR="000069AC" w:rsidRPr="000069AC">
        <w:rPr>
          <w:rFonts w:ascii="Times New Roman" w:hAnsi="Times New Roman" w:cs="Times New Roman"/>
          <w:sz w:val="24"/>
          <w:szCs w:val="24"/>
        </w:rPr>
        <w:t>Союз «Федерация Специалистов Оценщиков».</w:t>
      </w:r>
    </w:p>
    <w:p w14:paraId="5FF340B5" w14:textId="77777777" w:rsidR="009C5F7B" w:rsidRPr="000069AC" w:rsidRDefault="009C5F7B" w:rsidP="000069AC">
      <w:pPr>
        <w:spacing w:after="0" w:line="240" w:lineRule="auto"/>
        <w:jc w:val="right"/>
        <w:rPr>
          <w:rFonts w:ascii="Times New Roman" w:hAnsi="Times New Roman" w:cs="Times New Roman"/>
          <w:sz w:val="24"/>
          <w:szCs w:val="24"/>
        </w:rPr>
      </w:pPr>
    </w:p>
    <w:tbl>
      <w:tblPr>
        <w:tblW w:w="9874"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98"/>
        <w:gridCol w:w="1559"/>
        <w:gridCol w:w="1417"/>
      </w:tblGrid>
      <w:tr w:rsidR="000069AC" w:rsidRPr="000069AC" w14:paraId="2A49F205" w14:textId="77777777" w:rsidTr="00FD5625">
        <w:trPr>
          <w:trHeight w:hRule="exact" w:val="510"/>
        </w:trPr>
        <w:tc>
          <w:tcPr>
            <w:tcW w:w="6898" w:type="dxa"/>
            <w:shd w:val="clear" w:color="auto" w:fill="FFFFFF"/>
            <w:vAlign w:val="center"/>
          </w:tcPr>
          <w:p w14:paraId="5FB66DAC"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r w:rsidRPr="000069AC">
              <w:rPr>
                <w:rFonts w:ascii="Times New Roman" w:hAnsi="Times New Roman" w:cs="Times New Roman"/>
                <w:b/>
                <w:bCs/>
                <w:color w:val="000000"/>
                <w:sz w:val="24"/>
                <w:szCs w:val="24"/>
              </w:rPr>
              <w:t xml:space="preserve">Критерии с </w:t>
            </w:r>
            <w:proofErr w:type="spellStart"/>
            <w:r w:rsidRPr="000069AC">
              <w:rPr>
                <w:rFonts w:ascii="Times New Roman" w:hAnsi="Times New Roman" w:cs="Times New Roman"/>
                <w:b/>
                <w:bCs/>
                <w:color w:val="000000"/>
                <w:sz w:val="24"/>
                <w:szCs w:val="24"/>
              </w:rPr>
              <w:t>побалловой</w:t>
            </w:r>
            <w:proofErr w:type="spellEnd"/>
            <w:r w:rsidRPr="000069AC">
              <w:rPr>
                <w:rFonts w:ascii="Times New Roman" w:hAnsi="Times New Roman" w:cs="Times New Roman"/>
                <w:b/>
                <w:bCs/>
                <w:color w:val="000000"/>
                <w:sz w:val="24"/>
                <w:szCs w:val="24"/>
              </w:rPr>
              <w:t xml:space="preserve"> оценкой</w:t>
            </w:r>
          </w:p>
        </w:tc>
        <w:tc>
          <w:tcPr>
            <w:tcW w:w="1559" w:type="dxa"/>
            <w:shd w:val="clear" w:color="auto" w:fill="FFFFFF"/>
            <w:vAlign w:val="center"/>
          </w:tcPr>
          <w:p w14:paraId="749A5797"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r w:rsidRPr="000069AC">
              <w:rPr>
                <w:rFonts w:ascii="Times New Roman" w:hAnsi="Times New Roman" w:cs="Times New Roman"/>
                <w:b/>
                <w:bCs/>
                <w:color w:val="000000"/>
                <w:sz w:val="24"/>
                <w:szCs w:val="24"/>
              </w:rPr>
              <w:t>Показатели</w:t>
            </w:r>
          </w:p>
        </w:tc>
        <w:tc>
          <w:tcPr>
            <w:tcW w:w="1417" w:type="dxa"/>
            <w:shd w:val="clear" w:color="auto" w:fill="FFFFFF"/>
            <w:vAlign w:val="center"/>
          </w:tcPr>
          <w:p w14:paraId="601F4293"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r w:rsidRPr="000069AC">
              <w:rPr>
                <w:rFonts w:ascii="Times New Roman" w:hAnsi="Times New Roman" w:cs="Times New Roman"/>
                <w:b/>
                <w:bCs/>
                <w:color w:val="000000"/>
                <w:sz w:val="24"/>
                <w:szCs w:val="24"/>
              </w:rPr>
              <w:t>Баллы</w:t>
            </w:r>
          </w:p>
        </w:tc>
      </w:tr>
      <w:tr w:rsidR="000069AC" w:rsidRPr="000069AC" w14:paraId="2DAF711B" w14:textId="77777777" w:rsidTr="000E2E52">
        <w:trPr>
          <w:trHeight w:hRule="exact" w:val="2377"/>
        </w:trPr>
        <w:tc>
          <w:tcPr>
            <w:tcW w:w="6898" w:type="dxa"/>
            <w:shd w:val="clear" w:color="auto" w:fill="FFFFFF"/>
          </w:tcPr>
          <w:p w14:paraId="71D683E1" w14:textId="77777777" w:rsidR="000069AC" w:rsidRPr="000069AC" w:rsidRDefault="000069AC" w:rsidP="000069AC">
            <w:pPr>
              <w:shd w:val="clear" w:color="auto" w:fill="FFFFFF"/>
              <w:spacing w:after="0" w:line="240" w:lineRule="auto"/>
              <w:ind w:hanging="245"/>
              <w:jc w:val="both"/>
              <w:rPr>
                <w:rFonts w:ascii="Times New Roman" w:hAnsi="Times New Roman" w:cs="Times New Roman"/>
                <w:color w:val="000000"/>
                <w:sz w:val="24"/>
                <w:szCs w:val="24"/>
              </w:rPr>
            </w:pPr>
            <w:r w:rsidRPr="000069AC">
              <w:rPr>
                <w:rFonts w:ascii="Times New Roman" w:hAnsi="Times New Roman" w:cs="Times New Roman"/>
                <w:color w:val="000000"/>
                <w:sz w:val="24"/>
                <w:szCs w:val="24"/>
              </w:rPr>
              <w:t xml:space="preserve">    1. Продолжительность деятельности в качестве управляющего активами инвестиционных фондов, паевых инвестиционных фондов и негосударственных пенсионных фондов  на дату подачи заявки:</w:t>
            </w:r>
          </w:p>
          <w:tbl>
            <w:tblPr>
              <w:tblW w:w="7748" w:type="dxa"/>
              <w:tblInd w:w="244" w:type="dxa"/>
              <w:tblLayout w:type="fixed"/>
              <w:tblLook w:val="04A0" w:firstRow="1" w:lastRow="0" w:firstColumn="1" w:lastColumn="0" w:noHBand="0" w:noVBand="1"/>
            </w:tblPr>
            <w:tblGrid>
              <w:gridCol w:w="4624"/>
              <w:gridCol w:w="3124"/>
            </w:tblGrid>
            <w:tr w:rsidR="000E2E52" w:rsidRPr="00C65CCB" w14:paraId="1156073E" w14:textId="77777777" w:rsidTr="00FD5625">
              <w:tc>
                <w:tcPr>
                  <w:tcW w:w="4624" w:type="dxa"/>
                </w:tcPr>
                <w:p w14:paraId="464CC5CA" w14:textId="4B45596E" w:rsidR="000E2E52" w:rsidRPr="000E2E52" w:rsidRDefault="000E2E52" w:rsidP="000E2E52">
                  <w:pPr>
                    <w:spacing w:after="0" w:line="240" w:lineRule="auto"/>
                    <w:rPr>
                      <w:rFonts w:ascii="Times New Roman" w:hAnsi="Times New Roman" w:cs="Times New Roman"/>
                      <w:color w:val="000000"/>
                      <w:sz w:val="24"/>
                      <w:szCs w:val="24"/>
                    </w:rPr>
                  </w:pPr>
                  <w:r w:rsidRPr="000E2E52">
                    <w:rPr>
                      <w:rFonts w:ascii="Times New Roman" w:hAnsi="Times New Roman" w:cs="Times New Roman"/>
                      <w:color w:val="000000"/>
                      <w:sz w:val="24"/>
                      <w:szCs w:val="24"/>
                    </w:rPr>
                    <w:t>от 3 до 4</w:t>
                  </w:r>
                  <w:r w:rsidR="00D57279">
                    <w:rPr>
                      <w:rFonts w:ascii="Times New Roman" w:hAnsi="Times New Roman" w:cs="Times New Roman"/>
                      <w:color w:val="000000"/>
                      <w:sz w:val="24"/>
                      <w:szCs w:val="24"/>
                    </w:rPr>
                    <w:t xml:space="preserve"> </w:t>
                  </w:r>
                  <w:r w:rsidRPr="000E2E52">
                    <w:rPr>
                      <w:rFonts w:ascii="Times New Roman" w:hAnsi="Times New Roman" w:cs="Times New Roman"/>
                      <w:color w:val="000000"/>
                      <w:sz w:val="24"/>
                      <w:szCs w:val="24"/>
                    </w:rPr>
                    <w:t>лет</w:t>
                  </w:r>
                  <w:r>
                    <w:rPr>
                      <w:rFonts w:ascii="Times New Roman" w:hAnsi="Times New Roman" w:cs="Times New Roman"/>
                      <w:color w:val="000000"/>
                      <w:sz w:val="24"/>
                      <w:szCs w:val="24"/>
                    </w:rPr>
                    <w:t xml:space="preserve">                                                                                     </w:t>
                  </w:r>
                </w:p>
                <w:p w14:paraId="0A4CBCBD" w14:textId="77777777" w:rsidR="000E2E52" w:rsidRPr="000E2E52" w:rsidRDefault="000E2E52" w:rsidP="000E2E52">
                  <w:pPr>
                    <w:spacing w:after="0" w:line="240" w:lineRule="auto"/>
                    <w:rPr>
                      <w:rFonts w:ascii="Times New Roman" w:hAnsi="Times New Roman" w:cs="Times New Roman"/>
                      <w:color w:val="000000"/>
                      <w:sz w:val="24"/>
                      <w:szCs w:val="24"/>
                    </w:rPr>
                  </w:pPr>
                  <w:r w:rsidRPr="000E2E52">
                    <w:rPr>
                      <w:rFonts w:ascii="Times New Roman" w:hAnsi="Times New Roman" w:cs="Times New Roman"/>
                      <w:color w:val="000000"/>
                      <w:sz w:val="24"/>
                      <w:szCs w:val="24"/>
                    </w:rPr>
                    <w:t xml:space="preserve">от 4 до 6 лет </w:t>
                  </w:r>
                </w:p>
                <w:p w14:paraId="3CF156C8" w14:textId="77777777" w:rsidR="000E2E52" w:rsidRPr="000E2E52" w:rsidRDefault="000E2E52" w:rsidP="000E2E52">
                  <w:pPr>
                    <w:spacing w:after="0" w:line="240" w:lineRule="auto"/>
                    <w:rPr>
                      <w:rFonts w:ascii="Times New Roman" w:hAnsi="Times New Roman" w:cs="Times New Roman"/>
                      <w:color w:val="000000"/>
                      <w:sz w:val="24"/>
                      <w:szCs w:val="24"/>
                    </w:rPr>
                  </w:pPr>
                  <w:r w:rsidRPr="000E2E52">
                    <w:rPr>
                      <w:rFonts w:ascii="Times New Roman" w:hAnsi="Times New Roman" w:cs="Times New Roman"/>
                      <w:color w:val="000000"/>
                      <w:sz w:val="24"/>
                      <w:szCs w:val="24"/>
                    </w:rPr>
                    <w:t xml:space="preserve">от 6 до 8 лет </w:t>
                  </w:r>
                </w:p>
                <w:p w14:paraId="119B125F" w14:textId="77777777" w:rsidR="000E2E52" w:rsidRPr="000E2E52" w:rsidRDefault="000E2E52" w:rsidP="000E2E52">
                  <w:pPr>
                    <w:spacing w:after="0" w:line="240" w:lineRule="auto"/>
                    <w:rPr>
                      <w:rFonts w:ascii="Times New Roman" w:hAnsi="Times New Roman" w:cs="Times New Roman"/>
                      <w:color w:val="000000"/>
                      <w:sz w:val="24"/>
                      <w:szCs w:val="24"/>
                    </w:rPr>
                  </w:pPr>
                  <w:r w:rsidRPr="000E2E52">
                    <w:rPr>
                      <w:rFonts w:ascii="Times New Roman" w:hAnsi="Times New Roman" w:cs="Times New Roman"/>
                      <w:color w:val="000000"/>
                      <w:sz w:val="24"/>
                      <w:szCs w:val="24"/>
                    </w:rPr>
                    <w:t>свыше 8 лет</w:t>
                  </w:r>
                </w:p>
              </w:tc>
              <w:tc>
                <w:tcPr>
                  <w:tcW w:w="3124" w:type="dxa"/>
                </w:tcPr>
                <w:p w14:paraId="051C8694" w14:textId="6541449B" w:rsidR="000E2E52" w:rsidRPr="000E2E52" w:rsidRDefault="000E2E52" w:rsidP="000E2E52">
                  <w:pPr>
                    <w:tabs>
                      <w:tab w:val="center" w:pos="655"/>
                    </w:tabs>
                    <w:spacing w:after="0" w:line="240" w:lineRule="auto"/>
                    <w:ind w:hanging="1598"/>
                    <w:rPr>
                      <w:rFonts w:ascii="Times New Roman" w:hAnsi="Times New Roman" w:cs="Times New Roman"/>
                      <w:color w:val="000000"/>
                      <w:sz w:val="24"/>
                      <w:szCs w:val="24"/>
                    </w:rPr>
                  </w:pPr>
                  <w:r w:rsidRPr="000E2E52">
                    <w:rPr>
                      <w:rFonts w:ascii="Times New Roman" w:hAnsi="Times New Roman" w:cs="Times New Roman"/>
                      <w:color w:val="000000"/>
                      <w:sz w:val="24"/>
                      <w:szCs w:val="24"/>
                    </w:rPr>
                    <w:t>1балл</w:t>
                  </w:r>
                  <w:r>
                    <w:rPr>
                      <w:rFonts w:ascii="Times New Roman" w:hAnsi="Times New Roman" w:cs="Times New Roman"/>
                      <w:color w:val="000000"/>
                      <w:sz w:val="24"/>
                      <w:szCs w:val="24"/>
                    </w:rPr>
                    <w:tab/>
                    <w:t>1 балл</w:t>
                  </w:r>
                  <w:r>
                    <w:rPr>
                      <w:rFonts w:ascii="Times New Roman" w:hAnsi="Times New Roman" w:cs="Times New Roman"/>
                      <w:color w:val="000000"/>
                      <w:sz w:val="24"/>
                      <w:szCs w:val="24"/>
                    </w:rPr>
                    <w:tab/>
                  </w:r>
                </w:p>
                <w:p w14:paraId="32639ADB" w14:textId="6A2C9462" w:rsidR="000E2E52" w:rsidRPr="000E2E52" w:rsidRDefault="000E2E52" w:rsidP="000E2E52">
                  <w:pPr>
                    <w:spacing w:after="0" w:line="240" w:lineRule="auto"/>
                    <w:rPr>
                      <w:rFonts w:ascii="Times New Roman" w:hAnsi="Times New Roman" w:cs="Times New Roman"/>
                      <w:color w:val="000000"/>
                      <w:sz w:val="24"/>
                      <w:szCs w:val="24"/>
                    </w:rPr>
                  </w:pPr>
                  <w:r w:rsidRPr="000E2E52">
                    <w:rPr>
                      <w:rFonts w:ascii="Times New Roman" w:hAnsi="Times New Roman" w:cs="Times New Roman"/>
                      <w:color w:val="000000"/>
                      <w:sz w:val="24"/>
                      <w:szCs w:val="24"/>
                    </w:rPr>
                    <w:t>2</w:t>
                  </w:r>
                  <w:r w:rsidR="00D57279">
                    <w:rPr>
                      <w:rFonts w:ascii="Times New Roman" w:hAnsi="Times New Roman" w:cs="Times New Roman"/>
                      <w:color w:val="000000"/>
                      <w:sz w:val="24"/>
                      <w:szCs w:val="24"/>
                    </w:rPr>
                    <w:t xml:space="preserve"> </w:t>
                  </w:r>
                  <w:r w:rsidRPr="000E2E52">
                    <w:rPr>
                      <w:rFonts w:ascii="Times New Roman" w:hAnsi="Times New Roman" w:cs="Times New Roman"/>
                      <w:color w:val="000000"/>
                      <w:sz w:val="24"/>
                      <w:szCs w:val="24"/>
                    </w:rPr>
                    <w:t>балла</w:t>
                  </w:r>
                </w:p>
                <w:p w14:paraId="32389B27" w14:textId="77777777" w:rsidR="000E2E52" w:rsidRPr="000E2E52" w:rsidRDefault="000E2E52" w:rsidP="000E2E52">
                  <w:pPr>
                    <w:spacing w:after="0" w:line="240" w:lineRule="auto"/>
                    <w:rPr>
                      <w:rFonts w:ascii="Times New Roman" w:hAnsi="Times New Roman" w:cs="Times New Roman"/>
                      <w:color w:val="000000"/>
                      <w:sz w:val="24"/>
                      <w:szCs w:val="24"/>
                    </w:rPr>
                  </w:pPr>
                  <w:r w:rsidRPr="000E2E52">
                    <w:rPr>
                      <w:rFonts w:ascii="Times New Roman" w:hAnsi="Times New Roman" w:cs="Times New Roman"/>
                      <w:color w:val="000000"/>
                      <w:sz w:val="24"/>
                      <w:szCs w:val="24"/>
                    </w:rPr>
                    <w:t>3 балла</w:t>
                  </w:r>
                </w:p>
                <w:p w14:paraId="40A4E79B" w14:textId="4329EB55" w:rsidR="000E2E52" w:rsidRPr="000E2E52" w:rsidRDefault="000E2E52" w:rsidP="000E2E52">
                  <w:pPr>
                    <w:tabs>
                      <w:tab w:val="center" w:pos="655"/>
                    </w:tabs>
                    <w:spacing w:after="0" w:line="240" w:lineRule="auto"/>
                    <w:ind w:hanging="1598"/>
                    <w:rPr>
                      <w:rFonts w:ascii="Times New Roman" w:hAnsi="Times New Roman" w:cs="Times New Roman"/>
                      <w:color w:val="000000"/>
                      <w:sz w:val="24"/>
                      <w:szCs w:val="24"/>
                    </w:rPr>
                  </w:pPr>
                  <w:r w:rsidRPr="000E2E52">
                    <w:rPr>
                      <w:rFonts w:ascii="Times New Roman" w:hAnsi="Times New Roman" w:cs="Times New Roman"/>
                      <w:color w:val="000000"/>
                      <w:sz w:val="24"/>
                      <w:szCs w:val="24"/>
                    </w:rPr>
                    <w:t>4 балла</w:t>
                  </w:r>
                  <w:r>
                    <w:rPr>
                      <w:rFonts w:ascii="Times New Roman" w:hAnsi="Times New Roman" w:cs="Times New Roman"/>
                      <w:color w:val="000000"/>
                      <w:sz w:val="24"/>
                      <w:szCs w:val="24"/>
                    </w:rPr>
                    <w:tab/>
                    <w:t>4 балла</w:t>
                  </w:r>
                </w:p>
              </w:tc>
            </w:tr>
          </w:tbl>
          <w:p w14:paraId="2C4B5310" w14:textId="77777777" w:rsidR="000E2E52" w:rsidRPr="000069AC" w:rsidRDefault="000E2E52" w:rsidP="000069AC">
            <w:pPr>
              <w:shd w:val="clear" w:color="auto" w:fill="FFFFFF"/>
              <w:spacing w:after="0" w:line="240" w:lineRule="auto"/>
              <w:ind w:firstLine="10"/>
              <w:rPr>
                <w:rFonts w:ascii="Times New Roman" w:hAnsi="Times New Roman" w:cs="Times New Roman"/>
                <w:sz w:val="24"/>
                <w:szCs w:val="24"/>
              </w:rPr>
            </w:pPr>
          </w:p>
        </w:tc>
        <w:tc>
          <w:tcPr>
            <w:tcW w:w="1559" w:type="dxa"/>
            <w:shd w:val="clear" w:color="auto" w:fill="FFFFFF"/>
          </w:tcPr>
          <w:p w14:paraId="60BE45AE"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c>
          <w:tcPr>
            <w:tcW w:w="1417" w:type="dxa"/>
            <w:shd w:val="clear" w:color="auto" w:fill="FFFFFF"/>
          </w:tcPr>
          <w:p w14:paraId="7E841F3D"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r>
      <w:tr w:rsidR="000069AC" w:rsidRPr="000069AC" w14:paraId="34437E1B" w14:textId="77777777" w:rsidTr="00FD5625">
        <w:trPr>
          <w:trHeight w:hRule="exact" w:val="1982"/>
        </w:trPr>
        <w:tc>
          <w:tcPr>
            <w:tcW w:w="6898" w:type="dxa"/>
            <w:shd w:val="clear" w:color="auto" w:fill="FFFFFF"/>
          </w:tcPr>
          <w:p w14:paraId="3E92DBB8" w14:textId="5B500A66" w:rsidR="000069AC" w:rsidRPr="000069AC" w:rsidRDefault="000069AC" w:rsidP="000069AC">
            <w:pPr>
              <w:shd w:val="clear" w:color="auto" w:fill="FFFFFF"/>
              <w:spacing w:after="0" w:line="240" w:lineRule="auto"/>
              <w:ind w:hanging="240"/>
              <w:jc w:val="both"/>
              <w:rPr>
                <w:rFonts w:ascii="Times New Roman" w:hAnsi="Times New Roman" w:cs="Times New Roman"/>
                <w:color w:val="000000"/>
                <w:sz w:val="24"/>
                <w:szCs w:val="24"/>
              </w:rPr>
            </w:pPr>
            <w:r w:rsidRPr="000069AC">
              <w:rPr>
                <w:rFonts w:ascii="Times New Roman" w:hAnsi="Times New Roman" w:cs="Times New Roman"/>
                <w:color w:val="000000"/>
                <w:sz w:val="24"/>
                <w:szCs w:val="24"/>
              </w:rPr>
              <w:t xml:space="preserve">    2. Объем средств </w:t>
            </w:r>
            <w:r w:rsidRPr="000069AC">
              <w:rPr>
                <w:rFonts w:ascii="Times New Roman" w:hAnsi="Times New Roman" w:cs="Times New Roman"/>
                <w:sz w:val="24"/>
                <w:szCs w:val="24"/>
              </w:rPr>
              <w:t>паевых инвестиционных фондов, пенсионные резервы негосударственных пенсионных фондов, средства пенсионных накоплений</w:t>
            </w:r>
            <w:r w:rsidR="001465A9">
              <w:rPr>
                <w:rFonts w:ascii="Times New Roman" w:hAnsi="Times New Roman" w:cs="Times New Roman"/>
                <w:sz w:val="24"/>
                <w:szCs w:val="24"/>
              </w:rPr>
              <w:t xml:space="preserve"> </w:t>
            </w:r>
            <w:r w:rsidRPr="000069AC">
              <w:rPr>
                <w:rFonts w:ascii="Times New Roman" w:hAnsi="Times New Roman" w:cs="Times New Roman"/>
                <w:sz w:val="24"/>
                <w:szCs w:val="24"/>
              </w:rPr>
              <w:t xml:space="preserve">по состоянию на </w:t>
            </w:r>
            <w:r w:rsidRPr="00E10794">
              <w:rPr>
                <w:rFonts w:ascii="Times New Roman" w:hAnsi="Times New Roman" w:cs="Times New Roman"/>
                <w:sz w:val="24"/>
                <w:szCs w:val="24"/>
              </w:rPr>
              <w:t>последнюю отчетную</w:t>
            </w:r>
            <w:r w:rsidRPr="000069AC">
              <w:rPr>
                <w:rFonts w:ascii="Times New Roman" w:hAnsi="Times New Roman" w:cs="Times New Roman"/>
                <w:sz w:val="24"/>
                <w:szCs w:val="24"/>
              </w:rPr>
              <w:t xml:space="preserve"> дату </w:t>
            </w:r>
            <w:r w:rsidRPr="000069AC">
              <w:rPr>
                <w:rFonts w:ascii="Times New Roman" w:hAnsi="Times New Roman" w:cs="Times New Roman"/>
                <w:color w:val="000000"/>
                <w:sz w:val="24"/>
                <w:szCs w:val="24"/>
              </w:rPr>
              <w:t>перед датой подачи заявки:</w:t>
            </w:r>
          </w:p>
          <w:tbl>
            <w:tblPr>
              <w:tblW w:w="6760" w:type="dxa"/>
              <w:tblInd w:w="244" w:type="dxa"/>
              <w:tblLayout w:type="fixed"/>
              <w:tblLook w:val="04A0" w:firstRow="1" w:lastRow="0" w:firstColumn="1" w:lastColumn="0" w:noHBand="0" w:noVBand="1"/>
            </w:tblPr>
            <w:tblGrid>
              <w:gridCol w:w="4625"/>
              <w:gridCol w:w="2135"/>
            </w:tblGrid>
            <w:tr w:rsidR="000069AC" w:rsidRPr="000069AC" w14:paraId="0BBB3CF6" w14:textId="77777777" w:rsidTr="00FD5625">
              <w:tc>
                <w:tcPr>
                  <w:tcW w:w="4625" w:type="dxa"/>
                </w:tcPr>
                <w:p w14:paraId="2304038D"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от 10 до 15 млрд. включительно рублей</w:t>
                  </w:r>
                </w:p>
                <w:p w14:paraId="6C090CAA"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от 15 до 20 млрд. включительно рублей</w:t>
                  </w:r>
                </w:p>
                <w:p w14:paraId="3237CACC" w14:textId="21FFA8F5" w:rsidR="000069AC" w:rsidRPr="000069AC" w:rsidRDefault="000069AC" w:rsidP="00324F46">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более</w:t>
                  </w:r>
                  <w:r w:rsidR="00324F46">
                    <w:rPr>
                      <w:rFonts w:ascii="Times New Roman" w:hAnsi="Times New Roman" w:cs="Times New Roman"/>
                      <w:color w:val="000000"/>
                      <w:sz w:val="24"/>
                      <w:szCs w:val="24"/>
                    </w:rPr>
                    <w:t xml:space="preserve"> </w:t>
                  </w:r>
                  <w:r w:rsidRPr="000069AC">
                    <w:rPr>
                      <w:rFonts w:ascii="Times New Roman" w:hAnsi="Times New Roman" w:cs="Times New Roman"/>
                      <w:color w:val="000000"/>
                      <w:sz w:val="24"/>
                      <w:szCs w:val="24"/>
                    </w:rPr>
                    <w:t>20 млрд. рублей</w:t>
                  </w:r>
                </w:p>
              </w:tc>
              <w:tc>
                <w:tcPr>
                  <w:tcW w:w="2135" w:type="dxa"/>
                </w:tcPr>
                <w:p w14:paraId="216BC376"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1балл</w:t>
                  </w:r>
                </w:p>
                <w:p w14:paraId="3E36470E"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2 балл</w:t>
                  </w:r>
                </w:p>
                <w:p w14:paraId="4350BEF9"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3 балла</w:t>
                  </w:r>
                </w:p>
              </w:tc>
            </w:tr>
          </w:tbl>
          <w:p w14:paraId="291E6F6D" w14:textId="77777777" w:rsidR="000069AC" w:rsidRPr="000069AC" w:rsidRDefault="000069AC" w:rsidP="000069AC">
            <w:pPr>
              <w:shd w:val="clear" w:color="auto" w:fill="FFFFFF"/>
              <w:spacing w:after="0" w:line="240" w:lineRule="auto"/>
              <w:ind w:hanging="5"/>
              <w:rPr>
                <w:rFonts w:ascii="Times New Roman" w:hAnsi="Times New Roman" w:cs="Times New Roman"/>
                <w:sz w:val="24"/>
                <w:szCs w:val="24"/>
              </w:rPr>
            </w:pPr>
          </w:p>
        </w:tc>
        <w:tc>
          <w:tcPr>
            <w:tcW w:w="1559" w:type="dxa"/>
            <w:shd w:val="clear" w:color="auto" w:fill="FFFFFF"/>
          </w:tcPr>
          <w:p w14:paraId="0FA57C12"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c>
          <w:tcPr>
            <w:tcW w:w="1417" w:type="dxa"/>
            <w:shd w:val="clear" w:color="auto" w:fill="FFFFFF"/>
          </w:tcPr>
          <w:p w14:paraId="5A957F5A"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r>
      <w:tr w:rsidR="000069AC" w:rsidRPr="000069AC" w14:paraId="360B9DD2" w14:textId="77777777" w:rsidTr="009C5F7B">
        <w:trPr>
          <w:trHeight w:hRule="exact" w:val="1773"/>
        </w:trPr>
        <w:tc>
          <w:tcPr>
            <w:tcW w:w="6898" w:type="dxa"/>
            <w:shd w:val="clear" w:color="auto" w:fill="FFFFFF"/>
          </w:tcPr>
          <w:p w14:paraId="1C49A68E" w14:textId="28ABD049" w:rsidR="000069AC" w:rsidRPr="000069AC" w:rsidRDefault="000069AC" w:rsidP="000069AC">
            <w:pPr>
              <w:pStyle w:val="af"/>
              <w:shd w:val="clear" w:color="auto" w:fill="FFFFFF"/>
              <w:spacing w:after="0" w:line="240" w:lineRule="auto"/>
              <w:ind w:left="0"/>
              <w:jc w:val="both"/>
              <w:rPr>
                <w:rFonts w:ascii="Times New Roman" w:hAnsi="Times New Roman" w:cs="Times New Roman"/>
                <w:color w:val="000000"/>
                <w:sz w:val="24"/>
                <w:szCs w:val="24"/>
              </w:rPr>
            </w:pPr>
            <w:r w:rsidRPr="000069AC">
              <w:rPr>
                <w:rFonts w:ascii="Times New Roman" w:hAnsi="Times New Roman" w:cs="Times New Roman"/>
                <w:sz w:val="24"/>
                <w:szCs w:val="24"/>
              </w:rPr>
              <w:t xml:space="preserve">3.Объем средств компенсационных фондов саморегулируемых организаций по состоянию на </w:t>
            </w:r>
            <w:r w:rsidRPr="00E10794">
              <w:rPr>
                <w:rFonts w:ascii="Times New Roman" w:hAnsi="Times New Roman" w:cs="Times New Roman"/>
                <w:sz w:val="24"/>
                <w:szCs w:val="24"/>
              </w:rPr>
              <w:t>последнюю отчетную</w:t>
            </w:r>
            <w:r w:rsidR="001465A9" w:rsidRPr="00E10794">
              <w:rPr>
                <w:rFonts w:ascii="Times New Roman" w:hAnsi="Times New Roman" w:cs="Times New Roman"/>
                <w:sz w:val="24"/>
                <w:szCs w:val="24"/>
              </w:rPr>
              <w:t xml:space="preserve"> </w:t>
            </w:r>
            <w:r w:rsidRPr="00E10794">
              <w:rPr>
                <w:rFonts w:ascii="Times New Roman" w:hAnsi="Times New Roman" w:cs="Times New Roman"/>
                <w:sz w:val="24"/>
                <w:szCs w:val="24"/>
              </w:rPr>
              <w:t>перед</w:t>
            </w:r>
            <w:r w:rsidRPr="000069AC">
              <w:rPr>
                <w:rFonts w:ascii="Times New Roman" w:hAnsi="Times New Roman" w:cs="Times New Roman"/>
                <w:sz w:val="24"/>
                <w:szCs w:val="24"/>
              </w:rPr>
              <w:t xml:space="preserve"> датой подачи заявки:</w:t>
            </w:r>
          </w:p>
          <w:tbl>
            <w:tblPr>
              <w:tblW w:w="6609" w:type="dxa"/>
              <w:tblInd w:w="244" w:type="dxa"/>
              <w:tblLayout w:type="fixed"/>
              <w:tblLook w:val="04A0" w:firstRow="1" w:lastRow="0" w:firstColumn="1" w:lastColumn="0" w:noHBand="0" w:noVBand="1"/>
            </w:tblPr>
            <w:tblGrid>
              <w:gridCol w:w="4624"/>
              <w:gridCol w:w="1985"/>
            </w:tblGrid>
            <w:tr w:rsidR="000069AC" w:rsidRPr="000069AC" w14:paraId="4EDA04CF" w14:textId="77777777" w:rsidTr="00FD5625">
              <w:tc>
                <w:tcPr>
                  <w:tcW w:w="4624" w:type="dxa"/>
                </w:tcPr>
                <w:p w14:paraId="738BBFA4"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от 100 до 200 млн. включительно рублей</w:t>
                  </w:r>
                </w:p>
                <w:p w14:paraId="5343F80E"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от 200 до 300 млн. включительно  рублей</w:t>
                  </w:r>
                </w:p>
                <w:p w14:paraId="3D48000C" w14:textId="68018C67" w:rsidR="000069AC" w:rsidRPr="000069AC" w:rsidRDefault="000069AC" w:rsidP="009C5F7B">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более</w:t>
                  </w:r>
                  <w:r w:rsidR="00324F46">
                    <w:rPr>
                      <w:rFonts w:ascii="Times New Roman" w:hAnsi="Times New Roman" w:cs="Times New Roman"/>
                      <w:color w:val="000000"/>
                      <w:sz w:val="24"/>
                      <w:szCs w:val="24"/>
                    </w:rPr>
                    <w:t xml:space="preserve"> </w:t>
                  </w:r>
                  <w:r w:rsidRPr="000069AC">
                    <w:rPr>
                      <w:rFonts w:ascii="Times New Roman" w:hAnsi="Times New Roman" w:cs="Times New Roman"/>
                      <w:color w:val="000000"/>
                      <w:sz w:val="24"/>
                      <w:szCs w:val="24"/>
                    </w:rPr>
                    <w:t>300 млн. рублей</w:t>
                  </w:r>
                </w:p>
              </w:tc>
              <w:tc>
                <w:tcPr>
                  <w:tcW w:w="1985" w:type="dxa"/>
                </w:tcPr>
                <w:p w14:paraId="0E36A11B"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1балл</w:t>
                  </w:r>
                </w:p>
                <w:p w14:paraId="60CF4CFE"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2 балл</w:t>
                  </w:r>
                </w:p>
                <w:p w14:paraId="0BC9915B"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3 балла</w:t>
                  </w:r>
                </w:p>
              </w:tc>
            </w:tr>
          </w:tbl>
          <w:p w14:paraId="1CF74E3F" w14:textId="77777777" w:rsidR="000069AC" w:rsidRPr="000069AC" w:rsidRDefault="000069AC" w:rsidP="000069AC">
            <w:pPr>
              <w:shd w:val="clear" w:color="auto" w:fill="FFFFFF"/>
              <w:spacing w:after="0" w:line="240" w:lineRule="auto"/>
              <w:rPr>
                <w:rFonts w:ascii="Times New Roman" w:hAnsi="Times New Roman" w:cs="Times New Roman"/>
                <w:color w:val="000000"/>
                <w:sz w:val="24"/>
                <w:szCs w:val="24"/>
              </w:rPr>
            </w:pPr>
          </w:p>
        </w:tc>
        <w:tc>
          <w:tcPr>
            <w:tcW w:w="1559" w:type="dxa"/>
            <w:shd w:val="clear" w:color="auto" w:fill="FFFFFF"/>
          </w:tcPr>
          <w:p w14:paraId="56818095"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c>
          <w:tcPr>
            <w:tcW w:w="1417" w:type="dxa"/>
            <w:shd w:val="clear" w:color="auto" w:fill="FFFFFF"/>
          </w:tcPr>
          <w:p w14:paraId="412EA8B9"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r>
      <w:tr w:rsidR="000069AC" w:rsidRPr="000069AC" w14:paraId="5CA22156" w14:textId="77777777" w:rsidTr="009C5F7B">
        <w:trPr>
          <w:trHeight w:hRule="exact" w:val="1506"/>
        </w:trPr>
        <w:tc>
          <w:tcPr>
            <w:tcW w:w="6898" w:type="dxa"/>
            <w:shd w:val="clear" w:color="auto" w:fill="FFFFFF"/>
          </w:tcPr>
          <w:p w14:paraId="76B2483E" w14:textId="6C6C5C9D" w:rsidR="000069AC" w:rsidRPr="000069AC" w:rsidRDefault="000069AC" w:rsidP="000069AC">
            <w:pPr>
              <w:shd w:val="clear" w:color="auto" w:fill="FFFFFF"/>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4.</w:t>
            </w:r>
            <w:r w:rsidRPr="000069AC">
              <w:rPr>
                <w:rFonts w:ascii="Times New Roman" w:hAnsi="Times New Roman" w:cs="Times New Roman"/>
                <w:sz w:val="24"/>
                <w:szCs w:val="24"/>
              </w:rPr>
              <w:t xml:space="preserve"> Количество клиентов - Саморегулируемых организаций по состоянию на </w:t>
            </w:r>
            <w:r w:rsidRPr="00E10794">
              <w:rPr>
                <w:rFonts w:ascii="Times New Roman" w:hAnsi="Times New Roman" w:cs="Times New Roman"/>
                <w:sz w:val="24"/>
                <w:szCs w:val="24"/>
              </w:rPr>
              <w:t>последнюю отчетную</w:t>
            </w:r>
            <w:r w:rsidR="00324F46">
              <w:rPr>
                <w:rFonts w:ascii="Times New Roman" w:hAnsi="Times New Roman" w:cs="Times New Roman"/>
                <w:sz w:val="24"/>
                <w:szCs w:val="24"/>
              </w:rPr>
              <w:t xml:space="preserve"> </w:t>
            </w:r>
            <w:r w:rsidRPr="000069AC">
              <w:rPr>
                <w:rFonts w:ascii="Times New Roman" w:hAnsi="Times New Roman" w:cs="Times New Roman"/>
                <w:color w:val="000000"/>
                <w:sz w:val="24"/>
                <w:szCs w:val="24"/>
              </w:rPr>
              <w:t>перед датой подачи заявки:</w:t>
            </w:r>
          </w:p>
          <w:tbl>
            <w:tblPr>
              <w:tblW w:w="6609" w:type="dxa"/>
              <w:tblInd w:w="244" w:type="dxa"/>
              <w:tblLayout w:type="fixed"/>
              <w:tblLook w:val="04A0" w:firstRow="1" w:lastRow="0" w:firstColumn="1" w:lastColumn="0" w:noHBand="0" w:noVBand="1"/>
            </w:tblPr>
            <w:tblGrid>
              <w:gridCol w:w="4624"/>
              <w:gridCol w:w="1985"/>
            </w:tblGrid>
            <w:tr w:rsidR="000069AC" w:rsidRPr="000069AC" w14:paraId="394A376F" w14:textId="77777777" w:rsidTr="00FD5625">
              <w:tc>
                <w:tcPr>
                  <w:tcW w:w="4624" w:type="dxa"/>
                </w:tcPr>
                <w:p w14:paraId="4A743A7D" w14:textId="1E5722CA"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от 1</w:t>
                  </w:r>
                  <w:r w:rsidR="00696767">
                    <w:rPr>
                      <w:rFonts w:ascii="Times New Roman" w:hAnsi="Times New Roman" w:cs="Times New Roman"/>
                      <w:color w:val="000000"/>
                      <w:sz w:val="24"/>
                      <w:szCs w:val="24"/>
                    </w:rPr>
                    <w:t xml:space="preserve"> </w:t>
                  </w:r>
                  <w:r w:rsidRPr="000069AC">
                    <w:rPr>
                      <w:rFonts w:ascii="Times New Roman" w:hAnsi="Times New Roman" w:cs="Times New Roman"/>
                      <w:color w:val="000000"/>
                      <w:sz w:val="24"/>
                      <w:szCs w:val="24"/>
                    </w:rPr>
                    <w:t>до 5 клиентов включительно</w:t>
                  </w:r>
                </w:p>
                <w:p w14:paraId="67F497E3"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от 5 до 10 клиентов включительно</w:t>
                  </w:r>
                </w:p>
                <w:p w14:paraId="2D73CE6F" w14:textId="1E743D9C"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более</w:t>
                  </w:r>
                  <w:r w:rsidR="00324F46">
                    <w:rPr>
                      <w:rFonts w:ascii="Times New Roman" w:hAnsi="Times New Roman" w:cs="Times New Roman"/>
                      <w:color w:val="000000"/>
                      <w:sz w:val="24"/>
                      <w:szCs w:val="24"/>
                    </w:rPr>
                    <w:t xml:space="preserve"> </w:t>
                  </w:r>
                  <w:r w:rsidRPr="000069AC">
                    <w:rPr>
                      <w:rFonts w:ascii="Times New Roman" w:hAnsi="Times New Roman" w:cs="Times New Roman"/>
                      <w:color w:val="000000"/>
                      <w:sz w:val="24"/>
                      <w:szCs w:val="24"/>
                    </w:rPr>
                    <w:t>10 клиентов</w:t>
                  </w:r>
                </w:p>
              </w:tc>
              <w:tc>
                <w:tcPr>
                  <w:tcW w:w="1985" w:type="dxa"/>
                </w:tcPr>
                <w:p w14:paraId="4EC3528A"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1балл</w:t>
                  </w:r>
                </w:p>
                <w:p w14:paraId="36424649"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2 балл</w:t>
                  </w:r>
                </w:p>
                <w:p w14:paraId="278F234E"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3 балла</w:t>
                  </w:r>
                </w:p>
              </w:tc>
            </w:tr>
          </w:tbl>
          <w:p w14:paraId="6F3D7DD4" w14:textId="77777777" w:rsidR="000069AC" w:rsidRPr="000069AC" w:rsidRDefault="000069AC" w:rsidP="000069AC">
            <w:pPr>
              <w:shd w:val="clear" w:color="auto" w:fill="FFFFFF"/>
              <w:spacing w:after="0" w:line="240" w:lineRule="auto"/>
              <w:ind w:hanging="6"/>
              <w:rPr>
                <w:rFonts w:ascii="Times New Roman" w:hAnsi="Times New Roman" w:cs="Times New Roman"/>
                <w:color w:val="000000"/>
                <w:sz w:val="24"/>
                <w:szCs w:val="24"/>
              </w:rPr>
            </w:pPr>
          </w:p>
        </w:tc>
        <w:tc>
          <w:tcPr>
            <w:tcW w:w="1559" w:type="dxa"/>
            <w:shd w:val="clear" w:color="auto" w:fill="FFFFFF"/>
          </w:tcPr>
          <w:p w14:paraId="25112C6C"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c>
          <w:tcPr>
            <w:tcW w:w="1417" w:type="dxa"/>
            <w:shd w:val="clear" w:color="auto" w:fill="FFFFFF"/>
          </w:tcPr>
          <w:p w14:paraId="1EE1EF32"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r>
      <w:tr w:rsidR="000069AC" w:rsidRPr="000069AC" w14:paraId="4CEDD8A4" w14:textId="77777777" w:rsidTr="00FD5625">
        <w:trPr>
          <w:trHeight w:hRule="exact" w:val="2278"/>
        </w:trPr>
        <w:tc>
          <w:tcPr>
            <w:tcW w:w="6898" w:type="dxa"/>
            <w:shd w:val="clear" w:color="auto" w:fill="FFFFFF"/>
          </w:tcPr>
          <w:p w14:paraId="52E5C7B8" w14:textId="1429F62A" w:rsidR="000069AC" w:rsidRPr="000069AC" w:rsidRDefault="000069AC" w:rsidP="000069AC">
            <w:pPr>
              <w:shd w:val="clear" w:color="auto" w:fill="FFFFFF"/>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5.Размер собственных</w:t>
            </w:r>
            <w:r w:rsidR="00324F46">
              <w:rPr>
                <w:rFonts w:ascii="Times New Roman" w:hAnsi="Times New Roman" w:cs="Times New Roman"/>
                <w:color w:val="000000"/>
                <w:sz w:val="24"/>
                <w:szCs w:val="24"/>
              </w:rPr>
              <w:t xml:space="preserve"> </w:t>
            </w:r>
            <w:r w:rsidRPr="000069AC">
              <w:rPr>
                <w:rFonts w:ascii="Times New Roman" w:hAnsi="Times New Roman" w:cs="Times New Roman"/>
                <w:color w:val="000000"/>
                <w:sz w:val="24"/>
                <w:szCs w:val="24"/>
              </w:rPr>
              <w:t xml:space="preserve">средств компании на конец года, предшествующего году подачи заявки на конкурс, а также на </w:t>
            </w:r>
            <w:r w:rsidRPr="00E10794">
              <w:rPr>
                <w:rFonts w:ascii="Times New Roman" w:hAnsi="Times New Roman" w:cs="Times New Roman"/>
                <w:color w:val="000000"/>
                <w:sz w:val="24"/>
                <w:szCs w:val="24"/>
              </w:rPr>
              <w:t>последнюю отчетную</w:t>
            </w:r>
            <w:r w:rsidRPr="000069AC">
              <w:rPr>
                <w:rFonts w:ascii="Times New Roman" w:hAnsi="Times New Roman" w:cs="Times New Roman"/>
                <w:color w:val="000000"/>
                <w:sz w:val="24"/>
                <w:szCs w:val="24"/>
              </w:rPr>
              <w:t xml:space="preserve"> дату перед датой подачи заявки (учитывается наименьшая из сумм):</w:t>
            </w:r>
          </w:p>
          <w:tbl>
            <w:tblPr>
              <w:tblW w:w="6609" w:type="dxa"/>
              <w:tblInd w:w="244" w:type="dxa"/>
              <w:tblLayout w:type="fixed"/>
              <w:tblLook w:val="04A0" w:firstRow="1" w:lastRow="0" w:firstColumn="1" w:lastColumn="0" w:noHBand="0" w:noVBand="1"/>
            </w:tblPr>
            <w:tblGrid>
              <w:gridCol w:w="5191"/>
              <w:gridCol w:w="1418"/>
            </w:tblGrid>
            <w:tr w:rsidR="000069AC" w:rsidRPr="000069AC" w14:paraId="48B10774" w14:textId="77777777" w:rsidTr="00FD5625">
              <w:trPr>
                <w:trHeight w:val="121"/>
              </w:trPr>
              <w:tc>
                <w:tcPr>
                  <w:tcW w:w="5191" w:type="dxa"/>
                </w:tcPr>
                <w:p w14:paraId="542BB1C3"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от  100 до 300 млн. включительно рублей</w:t>
                  </w:r>
                </w:p>
                <w:p w14:paraId="2B4F7077"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от  300 до 500 млн. включительно рублей</w:t>
                  </w:r>
                </w:p>
                <w:p w14:paraId="219A4AEA"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 xml:space="preserve">от 500 до 1 500 млн. включительно рублей </w:t>
                  </w:r>
                </w:p>
                <w:p w14:paraId="3738CA00"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свыше 1 500 млн. рублей</w:t>
                  </w:r>
                </w:p>
              </w:tc>
              <w:tc>
                <w:tcPr>
                  <w:tcW w:w="1418" w:type="dxa"/>
                </w:tcPr>
                <w:p w14:paraId="18AA376C"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1 балл</w:t>
                  </w:r>
                </w:p>
                <w:p w14:paraId="551CE068"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2 балла</w:t>
                  </w:r>
                </w:p>
                <w:p w14:paraId="4FD9DC22"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3 балла</w:t>
                  </w:r>
                </w:p>
                <w:p w14:paraId="73DEE2D5"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4 балла</w:t>
                  </w:r>
                </w:p>
              </w:tc>
            </w:tr>
          </w:tbl>
          <w:p w14:paraId="4A77D391" w14:textId="77777777" w:rsidR="000069AC" w:rsidRPr="000069AC" w:rsidRDefault="000069AC" w:rsidP="000069AC">
            <w:pPr>
              <w:spacing w:after="0" w:line="240" w:lineRule="auto"/>
              <w:rPr>
                <w:rFonts w:ascii="Times New Roman" w:hAnsi="Times New Roman" w:cs="Times New Roman"/>
                <w:sz w:val="24"/>
                <w:szCs w:val="24"/>
              </w:rPr>
            </w:pPr>
          </w:p>
        </w:tc>
        <w:tc>
          <w:tcPr>
            <w:tcW w:w="1559" w:type="dxa"/>
            <w:shd w:val="clear" w:color="auto" w:fill="FFFFFF"/>
          </w:tcPr>
          <w:p w14:paraId="71FC4720"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c>
          <w:tcPr>
            <w:tcW w:w="1417" w:type="dxa"/>
            <w:shd w:val="clear" w:color="auto" w:fill="FFFFFF"/>
          </w:tcPr>
          <w:p w14:paraId="76419494"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r>
      <w:tr w:rsidR="000069AC" w:rsidRPr="000069AC" w14:paraId="4D311365" w14:textId="77777777" w:rsidTr="00FD5625">
        <w:trPr>
          <w:trHeight w:hRule="exact" w:val="1548"/>
        </w:trPr>
        <w:tc>
          <w:tcPr>
            <w:tcW w:w="6898" w:type="dxa"/>
            <w:shd w:val="clear" w:color="auto" w:fill="FFFFFF"/>
          </w:tcPr>
          <w:p w14:paraId="5B9CF48D" w14:textId="77777777" w:rsidR="000069AC" w:rsidRPr="000069AC" w:rsidRDefault="000069AC" w:rsidP="000069AC">
            <w:pPr>
              <w:shd w:val="clear" w:color="auto" w:fill="FFFFFF"/>
              <w:spacing w:after="0" w:line="240" w:lineRule="auto"/>
              <w:ind w:firstLine="6"/>
              <w:rPr>
                <w:rFonts w:ascii="Times New Roman" w:hAnsi="Times New Roman" w:cs="Times New Roman"/>
                <w:color w:val="000000"/>
                <w:sz w:val="24"/>
                <w:szCs w:val="24"/>
              </w:rPr>
            </w:pPr>
            <w:r w:rsidRPr="000069AC">
              <w:rPr>
                <w:rFonts w:ascii="Times New Roman" w:hAnsi="Times New Roman" w:cs="Times New Roman"/>
                <w:color w:val="000000"/>
                <w:sz w:val="24"/>
                <w:szCs w:val="24"/>
              </w:rPr>
              <w:lastRenderedPageBreak/>
              <w:t>6. Предлагаемый размер вознаграждения</w:t>
            </w:r>
          </w:p>
          <w:p w14:paraId="2F5EB16C" w14:textId="77777777" w:rsidR="000069AC" w:rsidRPr="000069AC" w:rsidRDefault="000069AC" w:rsidP="000069AC">
            <w:pPr>
              <w:shd w:val="clear" w:color="auto" w:fill="FFFFFF"/>
              <w:spacing w:after="0" w:line="240" w:lineRule="auto"/>
              <w:ind w:firstLine="6"/>
              <w:rPr>
                <w:rFonts w:ascii="Times New Roman" w:hAnsi="Times New Roman" w:cs="Times New Roman"/>
                <w:color w:val="000000"/>
                <w:sz w:val="24"/>
                <w:szCs w:val="24"/>
              </w:rPr>
            </w:pPr>
            <w:r w:rsidRPr="000069AC">
              <w:rPr>
                <w:rFonts w:ascii="Times New Roman" w:hAnsi="Times New Roman" w:cs="Times New Roman"/>
                <w:color w:val="000000"/>
                <w:sz w:val="24"/>
                <w:szCs w:val="24"/>
              </w:rPr>
              <w:t xml:space="preserve"> (процент от дохода, полученного за год, ежегодно) </w:t>
            </w:r>
          </w:p>
          <w:tbl>
            <w:tblPr>
              <w:tblW w:w="6609" w:type="dxa"/>
              <w:tblInd w:w="244" w:type="dxa"/>
              <w:tblLayout w:type="fixed"/>
              <w:tblLook w:val="04A0" w:firstRow="1" w:lastRow="0" w:firstColumn="1" w:lastColumn="0" w:noHBand="0" w:noVBand="1"/>
            </w:tblPr>
            <w:tblGrid>
              <w:gridCol w:w="5191"/>
              <w:gridCol w:w="1418"/>
            </w:tblGrid>
            <w:tr w:rsidR="000069AC" w:rsidRPr="000069AC" w14:paraId="5DC9A7E1" w14:textId="77777777" w:rsidTr="00FD5625">
              <w:tc>
                <w:tcPr>
                  <w:tcW w:w="5191" w:type="dxa"/>
                </w:tcPr>
                <w:p w14:paraId="5EC93ACC"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более 20</w:t>
                  </w:r>
                </w:p>
                <w:p w14:paraId="68E197A6"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от 10 до 20</w:t>
                  </w:r>
                </w:p>
                <w:p w14:paraId="31839897"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менее 10</w:t>
                  </w:r>
                </w:p>
              </w:tc>
              <w:tc>
                <w:tcPr>
                  <w:tcW w:w="1418" w:type="dxa"/>
                </w:tcPr>
                <w:p w14:paraId="2081B82B"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1 балл</w:t>
                  </w:r>
                </w:p>
                <w:p w14:paraId="2B82FEE6" w14:textId="28D557F1"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2</w:t>
                  </w:r>
                  <w:r w:rsidR="00324F46">
                    <w:rPr>
                      <w:rFonts w:ascii="Times New Roman" w:hAnsi="Times New Roman" w:cs="Times New Roman"/>
                      <w:color w:val="000000"/>
                      <w:sz w:val="24"/>
                      <w:szCs w:val="24"/>
                    </w:rPr>
                    <w:t xml:space="preserve"> </w:t>
                  </w:r>
                  <w:r w:rsidRPr="000069AC">
                    <w:rPr>
                      <w:rFonts w:ascii="Times New Roman" w:hAnsi="Times New Roman" w:cs="Times New Roman"/>
                      <w:color w:val="000000"/>
                      <w:sz w:val="24"/>
                      <w:szCs w:val="24"/>
                    </w:rPr>
                    <w:t>балла</w:t>
                  </w:r>
                </w:p>
                <w:p w14:paraId="5B7976A6" w14:textId="77777777"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3 балла</w:t>
                  </w:r>
                </w:p>
              </w:tc>
            </w:tr>
          </w:tbl>
          <w:p w14:paraId="1C3A39F5" w14:textId="77777777" w:rsidR="000069AC" w:rsidRPr="000069AC" w:rsidRDefault="000069AC" w:rsidP="000069AC">
            <w:pPr>
              <w:shd w:val="clear" w:color="auto" w:fill="FFFFFF"/>
              <w:spacing w:after="0" w:line="240" w:lineRule="auto"/>
              <w:rPr>
                <w:rFonts w:ascii="Times New Roman" w:hAnsi="Times New Roman" w:cs="Times New Roman"/>
                <w:sz w:val="24"/>
                <w:szCs w:val="24"/>
              </w:rPr>
            </w:pPr>
          </w:p>
        </w:tc>
        <w:tc>
          <w:tcPr>
            <w:tcW w:w="1559" w:type="dxa"/>
            <w:shd w:val="clear" w:color="auto" w:fill="FFFFFF"/>
          </w:tcPr>
          <w:p w14:paraId="00CE2FF8"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c>
          <w:tcPr>
            <w:tcW w:w="1417" w:type="dxa"/>
            <w:shd w:val="clear" w:color="auto" w:fill="FFFFFF"/>
          </w:tcPr>
          <w:p w14:paraId="0112E6E8"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r>
      <w:tr w:rsidR="000069AC" w:rsidRPr="000069AC" w14:paraId="131152FE" w14:textId="77777777" w:rsidTr="00FD5625">
        <w:trPr>
          <w:trHeight w:hRule="exact" w:val="1143"/>
        </w:trPr>
        <w:tc>
          <w:tcPr>
            <w:tcW w:w="6898" w:type="dxa"/>
            <w:shd w:val="clear" w:color="auto" w:fill="FFFFFF"/>
          </w:tcPr>
          <w:p w14:paraId="6EC1E91C" w14:textId="1B9B7240" w:rsidR="000069AC" w:rsidRPr="000069AC" w:rsidRDefault="000069AC" w:rsidP="000069AC">
            <w:pPr>
              <w:shd w:val="clear" w:color="auto" w:fill="FFFFFF"/>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7. Наличие рейтинга агентства Эксперт РА или НРА</w:t>
            </w:r>
          </w:p>
          <w:tbl>
            <w:tblPr>
              <w:tblW w:w="6609" w:type="dxa"/>
              <w:tblInd w:w="244" w:type="dxa"/>
              <w:tblLayout w:type="fixed"/>
              <w:tblLook w:val="04A0" w:firstRow="1" w:lastRow="0" w:firstColumn="1" w:lastColumn="0" w:noHBand="0" w:noVBand="1"/>
            </w:tblPr>
            <w:tblGrid>
              <w:gridCol w:w="5191"/>
              <w:gridCol w:w="1418"/>
            </w:tblGrid>
            <w:tr w:rsidR="000069AC" w:rsidRPr="000069AC" w14:paraId="2BC59448" w14:textId="77777777" w:rsidTr="00FD5625">
              <w:tc>
                <w:tcPr>
                  <w:tcW w:w="5191" w:type="dxa"/>
                </w:tcPr>
                <w:p w14:paraId="2018B97B" w14:textId="392DC473"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«А» или «АА»</w:t>
                  </w:r>
                  <w:r w:rsidR="00324F46">
                    <w:rPr>
                      <w:rFonts w:ascii="Times New Roman" w:hAnsi="Times New Roman" w:cs="Times New Roman"/>
                      <w:color w:val="000000"/>
                      <w:sz w:val="24"/>
                      <w:szCs w:val="24"/>
                    </w:rPr>
                    <w:t xml:space="preserve">                                 1 балл</w:t>
                  </w:r>
                </w:p>
                <w:p w14:paraId="6F906325" w14:textId="11218C8A" w:rsidR="000069AC" w:rsidRPr="000069AC" w:rsidRDefault="000069AC" w:rsidP="000069AC">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 xml:space="preserve">«А+» </w:t>
                  </w:r>
                  <w:r w:rsidR="00324F46">
                    <w:rPr>
                      <w:rFonts w:ascii="Times New Roman" w:hAnsi="Times New Roman" w:cs="Times New Roman"/>
                      <w:color w:val="000000"/>
                      <w:sz w:val="24"/>
                      <w:szCs w:val="24"/>
                    </w:rPr>
                    <w:t>или «АА-</w:t>
                  </w:r>
                  <w:r w:rsidR="00324F46" w:rsidRPr="000069AC">
                    <w:rPr>
                      <w:rFonts w:ascii="Times New Roman" w:hAnsi="Times New Roman" w:cs="Times New Roman"/>
                      <w:color w:val="000000"/>
                      <w:sz w:val="24"/>
                      <w:szCs w:val="24"/>
                    </w:rPr>
                    <w:t>»</w:t>
                  </w:r>
                  <w:r w:rsidR="00324F46">
                    <w:rPr>
                      <w:rFonts w:ascii="Times New Roman" w:hAnsi="Times New Roman" w:cs="Times New Roman"/>
                      <w:color w:val="000000"/>
                      <w:sz w:val="24"/>
                      <w:szCs w:val="24"/>
                    </w:rPr>
                    <w:t xml:space="preserve">                              2 балла</w:t>
                  </w:r>
                </w:p>
                <w:p w14:paraId="11387CE1" w14:textId="248D9FDF" w:rsidR="000069AC" w:rsidRPr="000069AC" w:rsidRDefault="000069AC" w:rsidP="00324F46">
                  <w:pPr>
                    <w:spacing w:after="0" w:line="240" w:lineRule="auto"/>
                    <w:rPr>
                      <w:rFonts w:ascii="Times New Roman" w:hAnsi="Times New Roman" w:cs="Times New Roman"/>
                      <w:color w:val="000000"/>
                      <w:sz w:val="24"/>
                      <w:szCs w:val="24"/>
                    </w:rPr>
                  </w:pPr>
                  <w:r w:rsidRPr="000069AC">
                    <w:rPr>
                      <w:rFonts w:ascii="Times New Roman" w:hAnsi="Times New Roman" w:cs="Times New Roman"/>
                      <w:color w:val="000000"/>
                      <w:sz w:val="24"/>
                      <w:szCs w:val="24"/>
                    </w:rPr>
                    <w:t>«А++» или «ААА»</w:t>
                  </w:r>
                  <w:r w:rsidR="00324F46">
                    <w:rPr>
                      <w:rFonts w:ascii="Times New Roman" w:hAnsi="Times New Roman" w:cs="Times New Roman"/>
                      <w:color w:val="000000"/>
                      <w:sz w:val="24"/>
                      <w:szCs w:val="24"/>
                    </w:rPr>
                    <w:t xml:space="preserve">                          3 балла</w:t>
                  </w:r>
                </w:p>
              </w:tc>
              <w:tc>
                <w:tcPr>
                  <w:tcW w:w="1418" w:type="dxa"/>
                </w:tcPr>
                <w:p w14:paraId="135F3367" w14:textId="26DA3ABF" w:rsidR="000069AC" w:rsidRPr="000069AC" w:rsidRDefault="00324F46" w:rsidP="000069AC">
                  <w:pPr>
                    <w:spacing w:after="0" w:line="240" w:lineRule="auto"/>
                    <w:ind w:hanging="1598"/>
                    <w:rPr>
                      <w:rFonts w:ascii="Times New Roman" w:hAnsi="Times New Roman" w:cs="Times New Roman"/>
                      <w:color w:val="000000"/>
                      <w:sz w:val="24"/>
                      <w:szCs w:val="24"/>
                    </w:rPr>
                  </w:pPr>
                  <w:r>
                    <w:rPr>
                      <w:rFonts w:ascii="Times New Roman" w:hAnsi="Times New Roman" w:cs="Times New Roman"/>
                      <w:color w:val="000000"/>
                      <w:sz w:val="24"/>
                      <w:szCs w:val="24"/>
                    </w:rPr>
                    <w:t>1</w:t>
                  </w:r>
                </w:p>
                <w:p w14:paraId="4643A2B3" w14:textId="77777777" w:rsidR="000069AC" w:rsidRPr="000069AC" w:rsidRDefault="000069AC" w:rsidP="000069AC">
                  <w:pPr>
                    <w:spacing w:after="0" w:line="240" w:lineRule="auto"/>
                    <w:ind w:hanging="1598"/>
                    <w:rPr>
                      <w:rFonts w:ascii="Times New Roman" w:hAnsi="Times New Roman" w:cs="Times New Roman"/>
                      <w:color w:val="000000"/>
                      <w:sz w:val="24"/>
                      <w:szCs w:val="24"/>
                    </w:rPr>
                  </w:pPr>
                </w:p>
              </w:tc>
            </w:tr>
            <w:tr w:rsidR="00324F46" w:rsidRPr="000069AC" w14:paraId="2905217E" w14:textId="77777777" w:rsidTr="00FD5625">
              <w:tc>
                <w:tcPr>
                  <w:tcW w:w="5191" w:type="dxa"/>
                </w:tcPr>
                <w:p w14:paraId="33CBC137" w14:textId="77777777" w:rsidR="00324F46" w:rsidRPr="000069AC" w:rsidRDefault="00324F46" w:rsidP="000069AC">
                  <w:pPr>
                    <w:spacing w:after="0" w:line="240" w:lineRule="auto"/>
                    <w:rPr>
                      <w:rFonts w:ascii="Times New Roman" w:hAnsi="Times New Roman" w:cs="Times New Roman"/>
                      <w:color w:val="000000"/>
                      <w:sz w:val="24"/>
                      <w:szCs w:val="24"/>
                    </w:rPr>
                  </w:pPr>
                </w:p>
              </w:tc>
              <w:tc>
                <w:tcPr>
                  <w:tcW w:w="1418" w:type="dxa"/>
                </w:tcPr>
                <w:p w14:paraId="2AC02982" w14:textId="77777777" w:rsidR="00324F46" w:rsidRPr="000069AC" w:rsidRDefault="00324F46" w:rsidP="000069AC">
                  <w:pPr>
                    <w:spacing w:after="0" w:line="240" w:lineRule="auto"/>
                    <w:ind w:hanging="1598"/>
                    <w:rPr>
                      <w:rFonts w:ascii="Times New Roman" w:hAnsi="Times New Roman" w:cs="Times New Roman"/>
                      <w:color w:val="000000"/>
                      <w:sz w:val="24"/>
                      <w:szCs w:val="24"/>
                    </w:rPr>
                  </w:pPr>
                </w:p>
              </w:tc>
            </w:tr>
            <w:tr w:rsidR="00324F46" w:rsidRPr="000069AC" w14:paraId="335F796E" w14:textId="77777777" w:rsidTr="00FD5625">
              <w:tc>
                <w:tcPr>
                  <w:tcW w:w="5191" w:type="dxa"/>
                </w:tcPr>
                <w:p w14:paraId="26E0E36D" w14:textId="77777777" w:rsidR="00324F46" w:rsidRPr="000069AC" w:rsidRDefault="00324F46" w:rsidP="000069AC">
                  <w:pPr>
                    <w:spacing w:after="0" w:line="240" w:lineRule="auto"/>
                    <w:rPr>
                      <w:rFonts w:ascii="Times New Roman" w:hAnsi="Times New Roman" w:cs="Times New Roman"/>
                      <w:color w:val="000000"/>
                      <w:sz w:val="24"/>
                      <w:szCs w:val="24"/>
                    </w:rPr>
                  </w:pPr>
                </w:p>
              </w:tc>
              <w:tc>
                <w:tcPr>
                  <w:tcW w:w="1418" w:type="dxa"/>
                </w:tcPr>
                <w:p w14:paraId="1C819C8C" w14:textId="77777777" w:rsidR="00324F46" w:rsidRPr="000069AC" w:rsidRDefault="00324F46" w:rsidP="000069AC">
                  <w:pPr>
                    <w:spacing w:after="0" w:line="240" w:lineRule="auto"/>
                    <w:ind w:hanging="1598"/>
                    <w:rPr>
                      <w:rFonts w:ascii="Times New Roman" w:hAnsi="Times New Roman" w:cs="Times New Roman"/>
                      <w:color w:val="000000"/>
                      <w:sz w:val="24"/>
                      <w:szCs w:val="24"/>
                    </w:rPr>
                  </w:pPr>
                </w:p>
              </w:tc>
            </w:tr>
            <w:tr w:rsidR="00324F46" w:rsidRPr="000069AC" w14:paraId="0D3434CC" w14:textId="77777777" w:rsidTr="00FD5625">
              <w:tc>
                <w:tcPr>
                  <w:tcW w:w="5191" w:type="dxa"/>
                </w:tcPr>
                <w:p w14:paraId="2B35336E" w14:textId="77777777" w:rsidR="00324F46" w:rsidRPr="000069AC" w:rsidRDefault="00324F46" w:rsidP="000069AC">
                  <w:pPr>
                    <w:spacing w:after="0" w:line="240" w:lineRule="auto"/>
                    <w:rPr>
                      <w:rFonts w:ascii="Times New Roman" w:hAnsi="Times New Roman" w:cs="Times New Roman"/>
                      <w:color w:val="000000"/>
                      <w:sz w:val="24"/>
                      <w:szCs w:val="24"/>
                    </w:rPr>
                  </w:pPr>
                </w:p>
              </w:tc>
              <w:tc>
                <w:tcPr>
                  <w:tcW w:w="1418" w:type="dxa"/>
                </w:tcPr>
                <w:p w14:paraId="3302CB0B" w14:textId="77777777" w:rsidR="00324F46" w:rsidRPr="000069AC" w:rsidRDefault="00324F46" w:rsidP="000069AC">
                  <w:pPr>
                    <w:spacing w:after="0" w:line="240" w:lineRule="auto"/>
                    <w:ind w:hanging="1598"/>
                    <w:rPr>
                      <w:rFonts w:ascii="Times New Roman" w:hAnsi="Times New Roman" w:cs="Times New Roman"/>
                      <w:color w:val="000000"/>
                      <w:sz w:val="24"/>
                      <w:szCs w:val="24"/>
                    </w:rPr>
                  </w:pPr>
                </w:p>
              </w:tc>
            </w:tr>
          </w:tbl>
          <w:p w14:paraId="55D64D2C" w14:textId="77777777" w:rsidR="000069AC" w:rsidRPr="000069AC" w:rsidRDefault="000069AC" w:rsidP="000069AC">
            <w:pPr>
              <w:shd w:val="clear" w:color="auto" w:fill="FFFFFF"/>
              <w:spacing w:after="0" w:line="240" w:lineRule="auto"/>
              <w:rPr>
                <w:rFonts w:ascii="Times New Roman" w:hAnsi="Times New Roman" w:cs="Times New Roman"/>
                <w:color w:val="000000"/>
                <w:sz w:val="24"/>
                <w:szCs w:val="24"/>
              </w:rPr>
            </w:pPr>
          </w:p>
        </w:tc>
        <w:tc>
          <w:tcPr>
            <w:tcW w:w="1559" w:type="dxa"/>
            <w:shd w:val="clear" w:color="auto" w:fill="FFFFFF"/>
          </w:tcPr>
          <w:p w14:paraId="195B619C"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c>
          <w:tcPr>
            <w:tcW w:w="1417" w:type="dxa"/>
            <w:shd w:val="clear" w:color="auto" w:fill="FFFFFF"/>
          </w:tcPr>
          <w:p w14:paraId="61BC623B" w14:textId="77777777" w:rsidR="000069AC" w:rsidRPr="000069AC" w:rsidRDefault="000069AC" w:rsidP="000069AC">
            <w:pPr>
              <w:shd w:val="clear" w:color="auto" w:fill="FFFFFF"/>
              <w:spacing w:after="0" w:line="240" w:lineRule="auto"/>
              <w:jc w:val="center"/>
              <w:rPr>
                <w:rFonts w:ascii="Times New Roman" w:hAnsi="Times New Roman" w:cs="Times New Roman"/>
                <w:sz w:val="24"/>
                <w:szCs w:val="24"/>
              </w:rPr>
            </w:pPr>
          </w:p>
        </w:tc>
      </w:tr>
      <w:tr w:rsidR="000069AC" w:rsidRPr="000069AC" w14:paraId="6D3293ED" w14:textId="77777777" w:rsidTr="00FD5625">
        <w:trPr>
          <w:trHeight w:hRule="exact" w:val="696"/>
        </w:trPr>
        <w:tc>
          <w:tcPr>
            <w:tcW w:w="6898" w:type="dxa"/>
            <w:shd w:val="clear" w:color="auto" w:fill="FFFFFF"/>
          </w:tcPr>
          <w:p w14:paraId="1AA9A0C9" w14:textId="77777777" w:rsidR="000069AC" w:rsidRPr="000069AC" w:rsidRDefault="000069AC" w:rsidP="00D57279">
            <w:pPr>
              <w:shd w:val="clear" w:color="auto" w:fill="FFFFFF"/>
              <w:spacing w:after="0" w:line="240" w:lineRule="auto"/>
              <w:jc w:val="right"/>
              <w:rPr>
                <w:rFonts w:ascii="Times New Roman" w:hAnsi="Times New Roman" w:cs="Times New Roman"/>
                <w:b/>
                <w:sz w:val="24"/>
                <w:szCs w:val="24"/>
              </w:rPr>
            </w:pPr>
            <w:r w:rsidRPr="000069AC">
              <w:rPr>
                <w:rFonts w:ascii="Times New Roman" w:hAnsi="Times New Roman" w:cs="Times New Roman"/>
                <w:b/>
                <w:color w:val="000000"/>
                <w:sz w:val="24"/>
                <w:szCs w:val="24"/>
              </w:rPr>
              <w:t>ИТОГО:</w:t>
            </w:r>
          </w:p>
        </w:tc>
        <w:tc>
          <w:tcPr>
            <w:tcW w:w="1559" w:type="dxa"/>
            <w:shd w:val="clear" w:color="auto" w:fill="FFFFFF"/>
          </w:tcPr>
          <w:p w14:paraId="7889EF92" w14:textId="77777777" w:rsidR="000069AC" w:rsidRPr="000069AC" w:rsidRDefault="000069AC" w:rsidP="000069AC">
            <w:pPr>
              <w:shd w:val="clear" w:color="auto" w:fill="FFFFFF"/>
              <w:spacing w:after="0" w:line="240" w:lineRule="auto"/>
              <w:jc w:val="center"/>
              <w:rPr>
                <w:rFonts w:ascii="Times New Roman" w:hAnsi="Times New Roman" w:cs="Times New Roman"/>
                <w:b/>
                <w:sz w:val="24"/>
                <w:szCs w:val="24"/>
              </w:rPr>
            </w:pPr>
          </w:p>
        </w:tc>
        <w:tc>
          <w:tcPr>
            <w:tcW w:w="1417" w:type="dxa"/>
            <w:shd w:val="clear" w:color="auto" w:fill="FFFFFF"/>
          </w:tcPr>
          <w:p w14:paraId="5EB8A8DA" w14:textId="77777777" w:rsidR="000069AC" w:rsidRPr="000069AC" w:rsidRDefault="000069AC" w:rsidP="000069AC">
            <w:pPr>
              <w:shd w:val="clear" w:color="auto" w:fill="FFFFFF"/>
              <w:spacing w:after="0" w:line="240" w:lineRule="auto"/>
              <w:jc w:val="center"/>
              <w:rPr>
                <w:rFonts w:ascii="Times New Roman" w:hAnsi="Times New Roman" w:cs="Times New Roman"/>
                <w:b/>
                <w:sz w:val="24"/>
                <w:szCs w:val="24"/>
              </w:rPr>
            </w:pPr>
          </w:p>
        </w:tc>
      </w:tr>
    </w:tbl>
    <w:p w14:paraId="4861D80B" w14:textId="77777777" w:rsidR="000069AC" w:rsidRPr="000069AC" w:rsidRDefault="000069AC" w:rsidP="000069AC">
      <w:pPr>
        <w:spacing w:after="0" w:line="240" w:lineRule="auto"/>
        <w:ind w:firstLine="851"/>
        <w:jc w:val="right"/>
        <w:outlineLvl w:val="0"/>
        <w:rPr>
          <w:rFonts w:ascii="Times New Roman" w:hAnsi="Times New Roman" w:cs="Times New Roman"/>
          <w:b/>
          <w:sz w:val="24"/>
          <w:szCs w:val="24"/>
        </w:rPr>
      </w:pPr>
    </w:p>
    <w:p w14:paraId="6CA9FC07" w14:textId="77777777" w:rsidR="000069AC" w:rsidRPr="000069AC" w:rsidRDefault="000069AC" w:rsidP="000069AC">
      <w:pPr>
        <w:autoSpaceDE w:val="0"/>
        <w:autoSpaceDN w:val="0"/>
        <w:adjustRightInd w:val="0"/>
        <w:spacing w:after="0" w:line="240" w:lineRule="auto"/>
        <w:ind w:firstLine="540"/>
        <w:jc w:val="right"/>
        <w:rPr>
          <w:rFonts w:ascii="Times New Roman" w:hAnsi="Times New Roman" w:cs="Times New Roman"/>
          <w:sz w:val="24"/>
          <w:szCs w:val="24"/>
        </w:rPr>
      </w:pPr>
      <w:r w:rsidRPr="000069AC">
        <w:rPr>
          <w:rFonts w:ascii="Times New Roman" w:hAnsi="Times New Roman" w:cs="Times New Roman"/>
          <w:sz w:val="24"/>
          <w:szCs w:val="24"/>
        </w:rPr>
        <w:br w:type="page"/>
      </w:r>
    </w:p>
    <w:p w14:paraId="5036972C" w14:textId="77777777" w:rsidR="000069AC" w:rsidRPr="000069AC" w:rsidRDefault="000069AC" w:rsidP="000069AC">
      <w:pPr>
        <w:autoSpaceDE w:val="0"/>
        <w:autoSpaceDN w:val="0"/>
        <w:adjustRightInd w:val="0"/>
        <w:spacing w:after="0" w:line="240" w:lineRule="auto"/>
        <w:ind w:firstLine="540"/>
        <w:jc w:val="right"/>
        <w:rPr>
          <w:rFonts w:ascii="Times New Roman" w:hAnsi="Times New Roman" w:cs="Times New Roman"/>
          <w:sz w:val="24"/>
          <w:szCs w:val="24"/>
        </w:rPr>
      </w:pPr>
      <w:r w:rsidRPr="000069AC">
        <w:rPr>
          <w:rFonts w:ascii="Times New Roman" w:hAnsi="Times New Roman" w:cs="Times New Roman"/>
          <w:sz w:val="24"/>
          <w:szCs w:val="24"/>
        </w:rPr>
        <w:lastRenderedPageBreak/>
        <w:t>Приложение №2</w:t>
      </w:r>
    </w:p>
    <w:p w14:paraId="59524BEC" w14:textId="77777777" w:rsidR="000069AC" w:rsidRPr="000069AC" w:rsidRDefault="000069AC" w:rsidP="000069AC">
      <w:pPr>
        <w:spacing w:after="0" w:line="240" w:lineRule="auto"/>
        <w:jc w:val="right"/>
        <w:rPr>
          <w:rFonts w:ascii="Times New Roman" w:hAnsi="Times New Roman" w:cs="Times New Roman"/>
          <w:sz w:val="24"/>
          <w:szCs w:val="24"/>
        </w:rPr>
      </w:pPr>
      <w:r w:rsidRPr="000069AC">
        <w:rPr>
          <w:rFonts w:ascii="Times New Roman" w:hAnsi="Times New Roman" w:cs="Times New Roman"/>
          <w:sz w:val="24"/>
          <w:szCs w:val="24"/>
        </w:rPr>
        <w:t xml:space="preserve">                                                                                    к Положению «о проведении конкурса по отбору управляющей компании для заключения</w:t>
      </w:r>
    </w:p>
    <w:p w14:paraId="45378DE0" w14:textId="77777777" w:rsidR="000069AC" w:rsidRPr="000069AC" w:rsidRDefault="000069AC" w:rsidP="000069AC">
      <w:pPr>
        <w:spacing w:after="0" w:line="240" w:lineRule="auto"/>
        <w:jc w:val="right"/>
        <w:rPr>
          <w:rFonts w:ascii="Times New Roman" w:hAnsi="Times New Roman" w:cs="Times New Roman"/>
          <w:sz w:val="24"/>
          <w:szCs w:val="24"/>
        </w:rPr>
      </w:pPr>
      <w:r w:rsidRPr="000069AC">
        <w:rPr>
          <w:rFonts w:ascii="Times New Roman" w:hAnsi="Times New Roman" w:cs="Times New Roman"/>
          <w:sz w:val="24"/>
          <w:szCs w:val="24"/>
        </w:rPr>
        <w:t>договора доверительного управления средствами компенсационного фонда</w:t>
      </w:r>
    </w:p>
    <w:p w14:paraId="7F4AAEDA" w14:textId="677E9F50" w:rsidR="000069AC" w:rsidRPr="000069AC" w:rsidRDefault="00972D2D" w:rsidP="000069A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Саморегулируемой организации «</w:t>
      </w:r>
      <w:r w:rsidRPr="000069AC">
        <w:rPr>
          <w:rFonts w:ascii="Times New Roman" w:hAnsi="Times New Roman" w:cs="Times New Roman"/>
          <w:sz w:val="24"/>
          <w:szCs w:val="24"/>
        </w:rPr>
        <w:t>Союз «Федерация Специалистов Оценщиков»</w:t>
      </w:r>
    </w:p>
    <w:p w14:paraId="6F22D149" w14:textId="77777777" w:rsidR="000069AC" w:rsidRPr="000069AC" w:rsidRDefault="000069AC" w:rsidP="000069AC">
      <w:pPr>
        <w:autoSpaceDE w:val="0"/>
        <w:autoSpaceDN w:val="0"/>
        <w:adjustRightInd w:val="0"/>
        <w:spacing w:after="0" w:line="240" w:lineRule="auto"/>
        <w:ind w:firstLine="540"/>
        <w:jc w:val="right"/>
        <w:rPr>
          <w:rFonts w:ascii="Times New Roman" w:hAnsi="Times New Roman" w:cs="Times New Roman"/>
          <w:sz w:val="24"/>
          <w:szCs w:val="24"/>
        </w:rPr>
      </w:pPr>
    </w:p>
    <w:p w14:paraId="25C3D389" w14:textId="2E14E5C2" w:rsidR="000069AC" w:rsidRDefault="009C5F7B" w:rsidP="000069AC">
      <w:pPr>
        <w:autoSpaceDE w:val="0"/>
        <w:autoSpaceDN w:val="0"/>
        <w:adjustRightInd w:val="0"/>
        <w:spacing w:after="0" w:line="240" w:lineRule="auto"/>
        <w:ind w:firstLine="540"/>
        <w:jc w:val="right"/>
        <w:rPr>
          <w:rFonts w:ascii="Times New Roman" w:hAnsi="Times New Roman" w:cs="Times New Roman"/>
          <w:sz w:val="24"/>
          <w:szCs w:val="24"/>
        </w:rPr>
      </w:pPr>
      <w:r>
        <w:rPr>
          <w:rFonts w:ascii="Times New Roman" w:hAnsi="Times New Roman" w:cs="Times New Roman"/>
          <w:sz w:val="24"/>
          <w:szCs w:val="24"/>
        </w:rPr>
        <w:t>Форма заявки</w:t>
      </w:r>
    </w:p>
    <w:p w14:paraId="6E106180" w14:textId="77777777" w:rsidR="009C5F7B" w:rsidRDefault="009C5F7B" w:rsidP="000069AC">
      <w:pPr>
        <w:autoSpaceDE w:val="0"/>
        <w:autoSpaceDN w:val="0"/>
        <w:adjustRightInd w:val="0"/>
        <w:spacing w:after="0" w:line="240" w:lineRule="auto"/>
        <w:ind w:firstLine="540"/>
        <w:jc w:val="right"/>
        <w:rPr>
          <w:rFonts w:ascii="Times New Roman" w:hAnsi="Times New Roman" w:cs="Times New Roman"/>
          <w:sz w:val="24"/>
          <w:szCs w:val="24"/>
        </w:rPr>
      </w:pPr>
    </w:p>
    <w:p w14:paraId="05796304" w14:textId="77777777" w:rsidR="009C5F7B" w:rsidRPr="000069AC" w:rsidRDefault="009C5F7B" w:rsidP="000069AC">
      <w:pPr>
        <w:autoSpaceDE w:val="0"/>
        <w:autoSpaceDN w:val="0"/>
        <w:adjustRightInd w:val="0"/>
        <w:spacing w:after="0" w:line="240" w:lineRule="auto"/>
        <w:ind w:firstLine="540"/>
        <w:jc w:val="right"/>
        <w:rPr>
          <w:rFonts w:ascii="Times New Roman" w:hAnsi="Times New Roman" w:cs="Times New Roman"/>
          <w:sz w:val="24"/>
          <w:szCs w:val="24"/>
        </w:rPr>
      </w:pPr>
    </w:p>
    <w:p w14:paraId="6496E58A" w14:textId="62C30129" w:rsidR="000069AC" w:rsidRPr="000069AC" w:rsidRDefault="000069AC" w:rsidP="000069AC">
      <w:pPr>
        <w:spacing w:after="0" w:line="240" w:lineRule="auto"/>
        <w:rPr>
          <w:rFonts w:ascii="Times New Roman" w:hAnsi="Times New Roman" w:cs="Times New Roman"/>
          <w:sz w:val="24"/>
          <w:szCs w:val="24"/>
        </w:rPr>
      </w:pPr>
      <w:r w:rsidRPr="000069AC">
        <w:rPr>
          <w:rFonts w:ascii="Times New Roman" w:hAnsi="Times New Roman" w:cs="Times New Roman"/>
          <w:sz w:val="24"/>
          <w:szCs w:val="24"/>
        </w:rPr>
        <w:t xml:space="preserve">                                                                                               </w:t>
      </w:r>
      <w:r w:rsidR="009C5F7B">
        <w:rPr>
          <w:rFonts w:ascii="Times New Roman" w:hAnsi="Times New Roman" w:cs="Times New Roman"/>
          <w:sz w:val="24"/>
          <w:szCs w:val="24"/>
        </w:rPr>
        <w:t xml:space="preserve">               </w:t>
      </w:r>
      <w:r w:rsidRPr="000069AC">
        <w:rPr>
          <w:rFonts w:ascii="Times New Roman" w:hAnsi="Times New Roman" w:cs="Times New Roman"/>
          <w:sz w:val="24"/>
          <w:szCs w:val="24"/>
        </w:rPr>
        <w:t xml:space="preserve">  В Конкурсную комиссию</w:t>
      </w:r>
    </w:p>
    <w:p w14:paraId="316FE687" w14:textId="77777777" w:rsidR="000069AC" w:rsidRPr="000069AC" w:rsidRDefault="000069AC" w:rsidP="000069AC">
      <w:pPr>
        <w:autoSpaceDE w:val="0"/>
        <w:autoSpaceDN w:val="0"/>
        <w:adjustRightInd w:val="0"/>
        <w:spacing w:after="0" w:line="240" w:lineRule="auto"/>
        <w:ind w:firstLine="540"/>
        <w:jc w:val="both"/>
        <w:rPr>
          <w:rFonts w:ascii="Times New Roman" w:hAnsi="Times New Roman" w:cs="Times New Roman"/>
          <w:sz w:val="24"/>
          <w:szCs w:val="24"/>
        </w:rPr>
      </w:pPr>
    </w:p>
    <w:p w14:paraId="2CEBA7C1" w14:textId="77777777" w:rsidR="000069AC" w:rsidRPr="000069AC" w:rsidRDefault="000069AC" w:rsidP="000069AC">
      <w:pPr>
        <w:autoSpaceDE w:val="0"/>
        <w:autoSpaceDN w:val="0"/>
        <w:adjustRightInd w:val="0"/>
        <w:spacing w:after="0" w:line="240" w:lineRule="auto"/>
        <w:ind w:firstLine="540"/>
        <w:jc w:val="both"/>
        <w:rPr>
          <w:rFonts w:ascii="Times New Roman" w:hAnsi="Times New Roman" w:cs="Times New Roman"/>
          <w:sz w:val="24"/>
          <w:szCs w:val="24"/>
        </w:rPr>
      </w:pPr>
      <w:r w:rsidRPr="000069AC">
        <w:rPr>
          <w:rFonts w:ascii="Times New Roman" w:hAnsi="Times New Roman" w:cs="Times New Roman"/>
          <w:sz w:val="24"/>
          <w:szCs w:val="24"/>
        </w:rPr>
        <w:t>На бланке организации</w:t>
      </w:r>
    </w:p>
    <w:p w14:paraId="678F615D" w14:textId="43B3FDD0" w:rsidR="000069AC" w:rsidRPr="000069AC" w:rsidRDefault="000069AC" w:rsidP="000069AC">
      <w:pPr>
        <w:autoSpaceDE w:val="0"/>
        <w:autoSpaceDN w:val="0"/>
        <w:adjustRightInd w:val="0"/>
        <w:spacing w:after="0" w:line="240" w:lineRule="auto"/>
        <w:ind w:firstLine="540"/>
        <w:jc w:val="both"/>
        <w:rPr>
          <w:rFonts w:ascii="Times New Roman" w:hAnsi="Times New Roman" w:cs="Times New Roman"/>
          <w:sz w:val="24"/>
          <w:szCs w:val="24"/>
        </w:rPr>
      </w:pPr>
      <w:r w:rsidRPr="000069AC">
        <w:rPr>
          <w:rFonts w:ascii="Times New Roman" w:hAnsi="Times New Roman" w:cs="Times New Roman"/>
          <w:sz w:val="24"/>
          <w:szCs w:val="24"/>
        </w:rPr>
        <w:t>дата,</w:t>
      </w:r>
      <w:r w:rsidR="009C5F7B">
        <w:rPr>
          <w:rFonts w:ascii="Times New Roman" w:hAnsi="Times New Roman" w:cs="Times New Roman"/>
          <w:sz w:val="24"/>
          <w:szCs w:val="24"/>
        </w:rPr>
        <w:t xml:space="preserve"> </w:t>
      </w:r>
      <w:proofErr w:type="spellStart"/>
      <w:r w:rsidRPr="000069AC">
        <w:rPr>
          <w:rFonts w:ascii="Times New Roman" w:hAnsi="Times New Roman" w:cs="Times New Roman"/>
          <w:sz w:val="24"/>
          <w:szCs w:val="24"/>
        </w:rPr>
        <w:t>исх.</w:t>
      </w:r>
      <w:r w:rsidR="009C5F7B">
        <w:rPr>
          <w:rFonts w:ascii="Times New Roman" w:hAnsi="Times New Roman" w:cs="Times New Roman"/>
          <w:sz w:val="24"/>
          <w:szCs w:val="24"/>
        </w:rPr>
        <w:t>н</w:t>
      </w:r>
      <w:r w:rsidRPr="000069AC">
        <w:rPr>
          <w:rFonts w:ascii="Times New Roman" w:hAnsi="Times New Roman" w:cs="Times New Roman"/>
          <w:sz w:val="24"/>
          <w:szCs w:val="24"/>
        </w:rPr>
        <w:t>омер</w:t>
      </w:r>
      <w:proofErr w:type="spellEnd"/>
    </w:p>
    <w:p w14:paraId="02972D37" w14:textId="77777777" w:rsidR="000069AC" w:rsidRPr="000069AC" w:rsidRDefault="000069AC" w:rsidP="000069AC">
      <w:pPr>
        <w:autoSpaceDE w:val="0"/>
        <w:autoSpaceDN w:val="0"/>
        <w:adjustRightInd w:val="0"/>
        <w:spacing w:after="0" w:line="240" w:lineRule="auto"/>
        <w:ind w:firstLine="540"/>
        <w:jc w:val="both"/>
        <w:rPr>
          <w:rFonts w:ascii="Times New Roman" w:hAnsi="Times New Roman" w:cs="Times New Roman"/>
          <w:sz w:val="24"/>
          <w:szCs w:val="24"/>
        </w:rPr>
      </w:pPr>
    </w:p>
    <w:p w14:paraId="4753E631" w14:textId="77777777" w:rsidR="000069AC" w:rsidRPr="000069AC" w:rsidRDefault="000069AC" w:rsidP="000069AC">
      <w:pPr>
        <w:autoSpaceDE w:val="0"/>
        <w:autoSpaceDN w:val="0"/>
        <w:adjustRightInd w:val="0"/>
        <w:spacing w:after="0" w:line="240" w:lineRule="auto"/>
        <w:ind w:firstLine="540"/>
        <w:jc w:val="center"/>
        <w:rPr>
          <w:rFonts w:ascii="Times New Roman" w:hAnsi="Times New Roman" w:cs="Times New Roman"/>
          <w:b/>
          <w:sz w:val="24"/>
          <w:szCs w:val="24"/>
        </w:rPr>
      </w:pPr>
      <w:r w:rsidRPr="000069AC">
        <w:rPr>
          <w:rFonts w:ascii="Times New Roman" w:hAnsi="Times New Roman" w:cs="Times New Roman"/>
          <w:b/>
          <w:sz w:val="24"/>
          <w:szCs w:val="24"/>
        </w:rPr>
        <w:t>Конкурсная заявка</w:t>
      </w:r>
    </w:p>
    <w:p w14:paraId="78B2CC3A" w14:textId="77777777" w:rsidR="000069AC" w:rsidRPr="000069AC" w:rsidRDefault="000069AC" w:rsidP="000069AC">
      <w:pPr>
        <w:autoSpaceDE w:val="0"/>
        <w:autoSpaceDN w:val="0"/>
        <w:adjustRightInd w:val="0"/>
        <w:spacing w:after="0" w:line="240" w:lineRule="auto"/>
        <w:ind w:firstLine="540"/>
        <w:jc w:val="center"/>
        <w:rPr>
          <w:rFonts w:ascii="Times New Roman" w:hAnsi="Times New Roman" w:cs="Times New Roman"/>
          <w:b/>
          <w:sz w:val="24"/>
          <w:szCs w:val="24"/>
        </w:rPr>
      </w:pPr>
      <w:r w:rsidRPr="000069AC">
        <w:rPr>
          <w:rFonts w:ascii="Times New Roman" w:hAnsi="Times New Roman" w:cs="Times New Roman"/>
          <w:b/>
          <w:sz w:val="24"/>
          <w:szCs w:val="24"/>
        </w:rPr>
        <w:t>на участие в конкурсе по отбору управляющей компании для заключения договора доверительного управления средствами компенсационного фонда ____________________</w:t>
      </w:r>
    </w:p>
    <w:p w14:paraId="7E51B285" w14:textId="77777777" w:rsidR="000069AC" w:rsidRPr="000069AC" w:rsidRDefault="000069AC" w:rsidP="000069AC">
      <w:pPr>
        <w:autoSpaceDE w:val="0"/>
        <w:autoSpaceDN w:val="0"/>
        <w:adjustRightInd w:val="0"/>
        <w:spacing w:after="0" w:line="240" w:lineRule="auto"/>
        <w:ind w:firstLine="540"/>
        <w:jc w:val="center"/>
        <w:rPr>
          <w:rFonts w:ascii="Times New Roman" w:hAnsi="Times New Roman" w:cs="Times New Roman"/>
          <w:b/>
          <w:sz w:val="24"/>
          <w:szCs w:val="24"/>
        </w:rPr>
      </w:pPr>
    </w:p>
    <w:p w14:paraId="1F3A966C" w14:textId="035C5DD3" w:rsidR="000069AC" w:rsidRPr="000069AC" w:rsidRDefault="000069AC" w:rsidP="009C5F7B">
      <w:pPr>
        <w:pBdr>
          <w:bottom w:val="single" w:sz="12" w:space="1" w:color="auto"/>
        </w:pBd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1. Изучив «Положение</w:t>
      </w:r>
      <w:r w:rsidR="009C5F7B">
        <w:rPr>
          <w:rFonts w:ascii="Times New Roman" w:hAnsi="Times New Roman" w:cs="Times New Roman"/>
          <w:sz w:val="24"/>
          <w:szCs w:val="24"/>
        </w:rPr>
        <w:t xml:space="preserve"> </w:t>
      </w:r>
      <w:r w:rsidRPr="000069AC">
        <w:rPr>
          <w:rFonts w:ascii="Times New Roman" w:hAnsi="Times New Roman" w:cs="Times New Roman"/>
          <w:sz w:val="24"/>
          <w:szCs w:val="24"/>
        </w:rPr>
        <w:t xml:space="preserve">о проведении конкурса по отбору управляющей компании для заключения Договора доверительного управления средствами компенсационного фонда </w:t>
      </w:r>
      <w:r w:rsidR="00972D2D">
        <w:rPr>
          <w:rFonts w:ascii="Times New Roman" w:hAnsi="Times New Roman" w:cs="Times New Roman"/>
          <w:sz w:val="24"/>
          <w:szCs w:val="24"/>
        </w:rPr>
        <w:t>Саморегулируемой организации «</w:t>
      </w:r>
      <w:r w:rsidR="00972D2D" w:rsidRPr="000069AC">
        <w:rPr>
          <w:rFonts w:ascii="Times New Roman" w:hAnsi="Times New Roman" w:cs="Times New Roman"/>
          <w:sz w:val="24"/>
          <w:szCs w:val="24"/>
        </w:rPr>
        <w:t>Союз «Федерация Специалистов Оценщиков»</w:t>
      </w:r>
      <w:r w:rsidRPr="000069AC">
        <w:rPr>
          <w:rFonts w:ascii="Times New Roman" w:hAnsi="Times New Roman" w:cs="Times New Roman"/>
          <w:sz w:val="24"/>
          <w:szCs w:val="24"/>
        </w:rPr>
        <w:t>, извещение о проведении конкурса и иную документацию,</w:t>
      </w:r>
    </w:p>
    <w:p w14:paraId="25A97BB0" w14:textId="77777777" w:rsidR="000069AC" w:rsidRPr="000069AC" w:rsidRDefault="000069AC" w:rsidP="009C5F7B">
      <w:pPr>
        <w:pBdr>
          <w:bottom w:val="single" w:sz="12" w:space="1" w:color="auto"/>
        </w:pBdr>
        <w:spacing w:after="0" w:line="240" w:lineRule="auto"/>
        <w:ind w:firstLine="709"/>
        <w:jc w:val="both"/>
        <w:rPr>
          <w:rFonts w:ascii="Times New Roman" w:hAnsi="Times New Roman" w:cs="Times New Roman"/>
          <w:sz w:val="24"/>
          <w:szCs w:val="24"/>
        </w:rPr>
      </w:pPr>
    </w:p>
    <w:p w14:paraId="71FAC93B" w14:textId="77777777" w:rsidR="000069AC" w:rsidRPr="000069AC" w:rsidRDefault="000069AC" w:rsidP="009C5F7B">
      <w:pPr>
        <w:spacing w:after="0" w:line="240" w:lineRule="auto"/>
        <w:ind w:firstLine="709"/>
        <w:jc w:val="center"/>
        <w:rPr>
          <w:rFonts w:ascii="Times New Roman" w:hAnsi="Times New Roman" w:cs="Times New Roman"/>
          <w:sz w:val="24"/>
          <w:szCs w:val="24"/>
        </w:rPr>
      </w:pPr>
      <w:r w:rsidRPr="000069AC">
        <w:rPr>
          <w:rFonts w:ascii="Times New Roman" w:hAnsi="Times New Roman" w:cs="Times New Roman"/>
          <w:sz w:val="24"/>
          <w:szCs w:val="24"/>
        </w:rPr>
        <w:t>полное наименование организации - участника конкурса</w:t>
      </w:r>
    </w:p>
    <w:p w14:paraId="3D06C269" w14:textId="77777777" w:rsidR="000069AC" w:rsidRPr="000069AC" w:rsidRDefault="000069AC" w:rsidP="009C5F7B">
      <w:pPr>
        <w:spacing w:after="0" w:line="240" w:lineRule="auto"/>
        <w:ind w:firstLine="709"/>
        <w:jc w:val="center"/>
        <w:rPr>
          <w:rFonts w:ascii="Times New Roman" w:hAnsi="Times New Roman" w:cs="Times New Roman"/>
          <w:sz w:val="24"/>
          <w:szCs w:val="24"/>
        </w:rPr>
      </w:pPr>
      <w:r w:rsidRPr="000069AC">
        <w:rPr>
          <w:rFonts w:ascii="Times New Roman" w:hAnsi="Times New Roman" w:cs="Times New Roman"/>
          <w:sz w:val="24"/>
          <w:szCs w:val="24"/>
        </w:rPr>
        <w:t>в лице________________________________________________________________________</w:t>
      </w:r>
    </w:p>
    <w:p w14:paraId="475D183A" w14:textId="77777777" w:rsidR="000069AC" w:rsidRPr="000069AC" w:rsidRDefault="000069AC" w:rsidP="009C5F7B">
      <w:pPr>
        <w:spacing w:after="0" w:line="240" w:lineRule="auto"/>
        <w:ind w:firstLine="709"/>
        <w:jc w:val="center"/>
        <w:rPr>
          <w:rFonts w:ascii="Times New Roman" w:hAnsi="Times New Roman" w:cs="Times New Roman"/>
          <w:sz w:val="24"/>
          <w:szCs w:val="24"/>
        </w:rPr>
      </w:pPr>
      <w:r w:rsidRPr="000069AC">
        <w:rPr>
          <w:rFonts w:ascii="Times New Roman" w:hAnsi="Times New Roman" w:cs="Times New Roman"/>
          <w:sz w:val="24"/>
          <w:szCs w:val="24"/>
        </w:rPr>
        <w:t>наименование должности руководителя Ф.И.О.</w:t>
      </w:r>
    </w:p>
    <w:p w14:paraId="597739FE" w14:textId="77777777" w:rsidR="000069AC" w:rsidRPr="000069AC" w:rsidRDefault="000069AC" w:rsidP="009C5F7B">
      <w:pPr>
        <w:spacing w:after="0" w:line="240" w:lineRule="auto"/>
        <w:ind w:firstLine="709"/>
        <w:jc w:val="both"/>
        <w:rPr>
          <w:rFonts w:ascii="Times New Roman" w:hAnsi="Times New Roman" w:cs="Times New Roman"/>
          <w:sz w:val="24"/>
          <w:szCs w:val="24"/>
        </w:rPr>
      </w:pPr>
    </w:p>
    <w:p w14:paraId="4DF8A5B5"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сообщает о согласии участвовать в конкурсе на условиях, установленных в указанных выше документах, а в случае победы в конкурсе, подписать договор доверительного управления в объеме и на условиях, содержащихся в настоящем Положении.</w:t>
      </w:r>
    </w:p>
    <w:p w14:paraId="56F9E1D3" w14:textId="77777777" w:rsidR="000069AC" w:rsidRPr="000069AC" w:rsidRDefault="000069AC" w:rsidP="009C5F7B">
      <w:pPr>
        <w:spacing w:after="0" w:line="240" w:lineRule="auto"/>
        <w:ind w:firstLine="709"/>
        <w:jc w:val="both"/>
        <w:rPr>
          <w:rFonts w:ascii="Times New Roman" w:hAnsi="Times New Roman" w:cs="Times New Roman"/>
          <w:sz w:val="24"/>
          <w:szCs w:val="24"/>
        </w:rPr>
      </w:pPr>
    </w:p>
    <w:p w14:paraId="4B594A05"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2. Сообщаем о себе следующие сведения:</w:t>
      </w:r>
    </w:p>
    <w:p w14:paraId="3B799103" w14:textId="50D2ED00"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а) наименование управляющей компании__________________________________________</w:t>
      </w:r>
    </w:p>
    <w:p w14:paraId="41BCE8D8"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б) лицензия на деятельность по управлению инвестиционными фондами, паевыми инвестиционными фондами и негосударственными пенсионными фондами_____________</w:t>
      </w:r>
    </w:p>
    <w:p w14:paraId="073D8E9F"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в )размер активов, находящихся в управлении в течение года, предшествующего году проведения конкурса (по состоянию на последнюю отчетную дату каждого квартала), а также по состоянию на последнюю отчетную дату каждого квартала года, в котором проводится конкурс, инвестиционные резервы акционерных инвестиционных фондов, активы паевых инвестиционных фондов, пенсионные резервы негосударственных пенсионных фондов, средства пенсионных накоплений составляет_____________________</w:t>
      </w:r>
    </w:p>
    <w:p w14:paraId="5F952FAB"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г) продолжительность деятельности управляющей компании по управлению  инвестиционными фондами, паевыми инвестиционными фондами и негосударственными пенсионными фондами на дату подачи заявки______________________________________</w:t>
      </w:r>
    </w:p>
    <w:p w14:paraId="79529F04"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 xml:space="preserve">д) собственные средства в </w:t>
      </w:r>
      <w:proofErr w:type="spellStart"/>
      <w:r w:rsidRPr="000069AC">
        <w:rPr>
          <w:rFonts w:ascii="Times New Roman" w:hAnsi="Times New Roman" w:cs="Times New Roman"/>
          <w:sz w:val="24"/>
          <w:szCs w:val="24"/>
        </w:rPr>
        <w:t>размере__________________________________________рублей</w:t>
      </w:r>
      <w:proofErr w:type="spellEnd"/>
    </w:p>
    <w:p w14:paraId="71AB4BDE"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е) в отношении________________________________________________________________</w:t>
      </w:r>
    </w:p>
    <w:p w14:paraId="538A87BF"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lastRenderedPageBreak/>
        <w:t xml:space="preserve">                                       наименование организации - участника конкурса</w:t>
      </w:r>
    </w:p>
    <w:p w14:paraId="04868D39" w14:textId="77777777" w:rsidR="000069AC" w:rsidRPr="000069AC" w:rsidRDefault="000069AC" w:rsidP="009C5F7B">
      <w:pPr>
        <w:autoSpaceDE w:val="0"/>
        <w:autoSpaceDN w:val="0"/>
        <w:adjustRightInd w:val="0"/>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в течение 2 лет, предшествующих дате подачи заявки, не применялись процедуры, предусматриваемые в деле о несостоятельности (банкротстве), либо санкции в виде аннулирования или приостановления действия лицензии на деятельность по управлению инвестиционными фондами, паевыми инвестиционными фондами и негосударственными пенсионными фондами;</w:t>
      </w:r>
    </w:p>
    <w:p w14:paraId="38E46739"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 xml:space="preserve">ж) наличие сотрудников, соответствующих </w:t>
      </w:r>
      <w:proofErr w:type="spellStart"/>
      <w:r w:rsidRPr="000069AC">
        <w:rPr>
          <w:rFonts w:ascii="Times New Roman" w:hAnsi="Times New Roman" w:cs="Times New Roman"/>
          <w:sz w:val="24"/>
          <w:szCs w:val="24"/>
        </w:rPr>
        <w:t>квалифицикационным</w:t>
      </w:r>
      <w:proofErr w:type="spellEnd"/>
      <w:r w:rsidRPr="000069AC">
        <w:rPr>
          <w:rFonts w:ascii="Times New Roman" w:hAnsi="Times New Roman" w:cs="Times New Roman"/>
          <w:sz w:val="24"/>
          <w:szCs w:val="24"/>
        </w:rPr>
        <w:t xml:space="preserve"> требованиям, предъявляемых к специалистам управляющих компаний инвестиционных фондов, паевых инвестиционных фондов и негосударственных пенсионных фондов в соответствии с законодательством РФ, и имеющих на дату подачи заявки на участие в конкурсе стаж работы не менее 2 лет в управляющих компаниях акционерных инвестиционных фондов, паевых инвестиционных фондов и негосударственных пенсионных фондов либо в иных организациях - профессиональных участниках рынка ценных бумаг___________________</w:t>
      </w:r>
    </w:p>
    <w:p w14:paraId="2D58D34B"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3. Настоящей заявкой гарантируем достоверность представленных нами информации и документов, подтверждаем право организатора конкурса запрашивать у нас, в соответствующих органах и упомянутых в нашей заявке юридических и физических лиц информацию, уточняющую сведения, содержащихся в нашей заявке.</w:t>
      </w:r>
    </w:p>
    <w:p w14:paraId="43AEB911" w14:textId="77777777"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4. Если по итогам конкурса Организатор конкурса предложит нам заключить договор доверительного управления, мы берем на себя обязательство оказать услуги на требуемых условиях, обеспечить выполнение указанных обязательств в соответствии с требованиями документации.</w:t>
      </w:r>
    </w:p>
    <w:p w14:paraId="20FE8C55" w14:textId="77777777" w:rsidR="000069AC" w:rsidRPr="000069AC" w:rsidRDefault="000069AC" w:rsidP="009C5F7B">
      <w:pPr>
        <w:pBdr>
          <w:bottom w:val="single" w:sz="12" w:space="1" w:color="auto"/>
        </w:pBd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5. Сообщаем, что для оперативного уведомления нас по вопросам организационного характера и взаимодействия с Заказчиком нами уполномочен</w:t>
      </w:r>
    </w:p>
    <w:p w14:paraId="605A5379" w14:textId="77777777" w:rsidR="000069AC" w:rsidRPr="000069AC" w:rsidRDefault="000069AC" w:rsidP="009C5F7B">
      <w:pPr>
        <w:pBdr>
          <w:bottom w:val="single" w:sz="12" w:space="1" w:color="auto"/>
        </w:pBdr>
        <w:spacing w:after="0" w:line="240" w:lineRule="auto"/>
        <w:ind w:firstLine="709"/>
        <w:jc w:val="both"/>
        <w:rPr>
          <w:rFonts w:ascii="Times New Roman" w:hAnsi="Times New Roman" w:cs="Times New Roman"/>
          <w:sz w:val="24"/>
          <w:szCs w:val="24"/>
        </w:rPr>
      </w:pPr>
    </w:p>
    <w:p w14:paraId="04412473" w14:textId="77777777" w:rsidR="000069AC" w:rsidRPr="000069AC" w:rsidRDefault="000069AC" w:rsidP="009C5F7B">
      <w:pPr>
        <w:spacing w:after="0" w:line="240" w:lineRule="auto"/>
        <w:ind w:firstLine="709"/>
        <w:jc w:val="center"/>
        <w:rPr>
          <w:rFonts w:ascii="Times New Roman" w:hAnsi="Times New Roman" w:cs="Times New Roman"/>
          <w:sz w:val="24"/>
          <w:szCs w:val="24"/>
        </w:rPr>
      </w:pPr>
      <w:r w:rsidRPr="000069AC">
        <w:rPr>
          <w:rFonts w:ascii="Times New Roman" w:hAnsi="Times New Roman" w:cs="Times New Roman"/>
          <w:sz w:val="24"/>
          <w:szCs w:val="24"/>
        </w:rPr>
        <w:t>Ф.И.О. полностью, должность и контактную информацию уполномоченного лица</w:t>
      </w:r>
    </w:p>
    <w:p w14:paraId="5B3A8A42" w14:textId="77777777" w:rsidR="009C5F7B" w:rsidRDefault="009C5F7B" w:rsidP="009C5F7B">
      <w:pPr>
        <w:spacing w:after="0" w:line="240" w:lineRule="auto"/>
        <w:ind w:firstLine="709"/>
        <w:rPr>
          <w:rFonts w:ascii="Times New Roman" w:hAnsi="Times New Roman" w:cs="Times New Roman"/>
          <w:sz w:val="24"/>
          <w:szCs w:val="24"/>
        </w:rPr>
      </w:pPr>
    </w:p>
    <w:p w14:paraId="2FEA94A4" w14:textId="77777777" w:rsidR="000069AC" w:rsidRPr="000069AC" w:rsidRDefault="000069AC" w:rsidP="009C5F7B">
      <w:pPr>
        <w:spacing w:after="0" w:line="240" w:lineRule="auto"/>
        <w:ind w:firstLine="709"/>
        <w:rPr>
          <w:rFonts w:ascii="Times New Roman" w:hAnsi="Times New Roman" w:cs="Times New Roman"/>
          <w:sz w:val="24"/>
          <w:szCs w:val="24"/>
        </w:rPr>
      </w:pPr>
      <w:r w:rsidRPr="000069AC">
        <w:rPr>
          <w:rFonts w:ascii="Times New Roman" w:hAnsi="Times New Roman" w:cs="Times New Roman"/>
          <w:sz w:val="24"/>
          <w:szCs w:val="24"/>
        </w:rPr>
        <w:t>6. Адрес участника конкурса:</w:t>
      </w:r>
    </w:p>
    <w:p w14:paraId="55552E0B" w14:textId="7F7F8C69" w:rsidR="000069AC" w:rsidRPr="000069AC" w:rsidRDefault="000069AC" w:rsidP="009C5F7B">
      <w:pPr>
        <w:spacing w:after="0" w:line="240" w:lineRule="auto"/>
        <w:ind w:firstLine="709"/>
        <w:jc w:val="center"/>
        <w:rPr>
          <w:rFonts w:ascii="Times New Roman" w:hAnsi="Times New Roman" w:cs="Times New Roman"/>
          <w:sz w:val="24"/>
          <w:szCs w:val="24"/>
        </w:rPr>
      </w:pPr>
      <w:r w:rsidRPr="000069AC">
        <w:rPr>
          <w:rFonts w:ascii="Times New Roman" w:hAnsi="Times New Roman" w:cs="Times New Roman"/>
          <w:sz w:val="24"/>
          <w:szCs w:val="24"/>
        </w:rPr>
        <w:t>юридический____________________________________________________________</w:t>
      </w:r>
    </w:p>
    <w:p w14:paraId="3FD44D5D" w14:textId="682F73EF" w:rsidR="000069AC" w:rsidRPr="000069AC" w:rsidRDefault="000069AC" w:rsidP="009C5F7B">
      <w:pPr>
        <w:spacing w:after="0" w:line="240" w:lineRule="auto"/>
        <w:ind w:firstLine="709"/>
        <w:jc w:val="center"/>
        <w:rPr>
          <w:rFonts w:ascii="Times New Roman" w:hAnsi="Times New Roman" w:cs="Times New Roman"/>
          <w:sz w:val="24"/>
          <w:szCs w:val="24"/>
        </w:rPr>
      </w:pPr>
      <w:r w:rsidRPr="000069AC">
        <w:rPr>
          <w:rFonts w:ascii="Times New Roman" w:hAnsi="Times New Roman" w:cs="Times New Roman"/>
          <w:sz w:val="24"/>
          <w:szCs w:val="24"/>
        </w:rPr>
        <w:t>фактический_____________________________________________________________</w:t>
      </w:r>
    </w:p>
    <w:p w14:paraId="6FD6F864" w14:textId="77777777" w:rsidR="009C5F7B" w:rsidRDefault="009C5F7B" w:rsidP="009C5F7B">
      <w:pPr>
        <w:spacing w:after="0" w:line="240" w:lineRule="auto"/>
        <w:ind w:firstLine="709"/>
        <w:jc w:val="center"/>
        <w:rPr>
          <w:rFonts w:ascii="Times New Roman" w:hAnsi="Times New Roman" w:cs="Times New Roman"/>
          <w:sz w:val="24"/>
          <w:szCs w:val="24"/>
        </w:rPr>
      </w:pPr>
    </w:p>
    <w:p w14:paraId="3A39B191" w14:textId="77777777" w:rsidR="000069AC" w:rsidRPr="000069AC" w:rsidRDefault="000069AC" w:rsidP="009C5F7B">
      <w:pPr>
        <w:spacing w:after="0" w:line="240" w:lineRule="auto"/>
        <w:ind w:firstLine="709"/>
        <w:jc w:val="center"/>
        <w:rPr>
          <w:rFonts w:ascii="Times New Roman" w:hAnsi="Times New Roman" w:cs="Times New Roman"/>
          <w:sz w:val="24"/>
          <w:szCs w:val="24"/>
        </w:rPr>
      </w:pPr>
      <w:r w:rsidRPr="000069AC">
        <w:rPr>
          <w:rFonts w:ascii="Times New Roman" w:hAnsi="Times New Roman" w:cs="Times New Roman"/>
          <w:sz w:val="24"/>
          <w:szCs w:val="24"/>
        </w:rPr>
        <w:t>7. Телефон____________, факс________________, электронный адрес____________</w:t>
      </w:r>
    </w:p>
    <w:p w14:paraId="2503FC2E" w14:textId="77777777" w:rsidR="009C5F7B" w:rsidRDefault="009C5F7B" w:rsidP="009C5F7B">
      <w:pPr>
        <w:spacing w:after="0" w:line="240" w:lineRule="auto"/>
        <w:ind w:firstLine="709"/>
        <w:rPr>
          <w:rFonts w:ascii="Times New Roman" w:hAnsi="Times New Roman" w:cs="Times New Roman"/>
          <w:sz w:val="24"/>
          <w:szCs w:val="24"/>
        </w:rPr>
      </w:pPr>
    </w:p>
    <w:p w14:paraId="75458645" w14:textId="77777777" w:rsidR="000069AC" w:rsidRPr="000069AC" w:rsidRDefault="000069AC" w:rsidP="009C5F7B">
      <w:pPr>
        <w:spacing w:after="0" w:line="240" w:lineRule="auto"/>
        <w:ind w:firstLine="709"/>
        <w:rPr>
          <w:rFonts w:ascii="Times New Roman" w:hAnsi="Times New Roman" w:cs="Times New Roman"/>
          <w:sz w:val="24"/>
          <w:szCs w:val="24"/>
        </w:rPr>
      </w:pPr>
      <w:r w:rsidRPr="000069AC">
        <w:rPr>
          <w:rFonts w:ascii="Times New Roman" w:hAnsi="Times New Roman" w:cs="Times New Roman"/>
          <w:sz w:val="24"/>
          <w:szCs w:val="24"/>
        </w:rPr>
        <w:t>8. Банковские реквизиты __________________________________________________________________________________________________________________________________________________________</w:t>
      </w:r>
    </w:p>
    <w:p w14:paraId="073D04BF" w14:textId="77777777" w:rsidR="000069AC" w:rsidRPr="000069AC" w:rsidRDefault="000069AC" w:rsidP="009C5F7B">
      <w:pPr>
        <w:spacing w:after="0" w:line="240" w:lineRule="auto"/>
        <w:ind w:firstLine="709"/>
        <w:rPr>
          <w:rFonts w:ascii="Times New Roman" w:hAnsi="Times New Roman" w:cs="Times New Roman"/>
          <w:sz w:val="24"/>
          <w:szCs w:val="24"/>
        </w:rPr>
      </w:pPr>
    </w:p>
    <w:p w14:paraId="4AEBDAA5" w14:textId="77777777" w:rsidR="000069AC" w:rsidRPr="000069AC" w:rsidRDefault="000069AC" w:rsidP="009C5F7B">
      <w:pPr>
        <w:pBdr>
          <w:bottom w:val="single" w:sz="12" w:space="2" w:color="auto"/>
        </w:pBdr>
        <w:spacing w:after="0" w:line="240" w:lineRule="auto"/>
        <w:ind w:firstLine="709"/>
        <w:rPr>
          <w:rFonts w:ascii="Times New Roman" w:hAnsi="Times New Roman" w:cs="Times New Roman"/>
          <w:sz w:val="24"/>
          <w:szCs w:val="24"/>
        </w:rPr>
      </w:pPr>
      <w:r w:rsidRPr="000069AC">
        <w:rPr>
          <w:rFonts w:ascii="Times New Roman" w:hAnsi="Times New Roman" w:cs="Times New Roman"/>
          <w:sz w:val="24"/>
          <w:szCs w:val="24"/>
        </w:rPr>
        <w:t>9. Корреспонденцию в наш адрес просим направлять по адресу:</w:t>
      </w:r>
    </w:p>
    <w:p w14:paraId="552FBBD0" w14:textId="77777777" w:rsidR="000069AC" w:rsidRPr="000069AC" w:rsidRDefault="000069AC" w:rsidP="009C5F7B">
      <w:pPr>
        <w:pBdr>
          <w:bottom w:val="single" w:sz="12" w:space="2" w:color="auto"/>
        </w:pBdr>
        <w:spacing w:after="0" w:line="240" w:lineRule="auto"/>
        <w:ind w:firstLine="709"/>
        <w:rPr>
          <w:rFonts w:ascii="Times New Roman" w:hAnsi="Times New Roman" w:cs="Times New Roman"/>
          <w:sz w:val="24"/>
          <w:szCs w:val="24"/>
        </w:rPr>
      </w:pPr>
    </w:p>
    <w:p w14:paraId="23450C88" w14:textId="77777777" w:rsidR="000069AC" w:rsidRPr="000069AC" w:rsidRDefault="000069AC" w:rsidP="009C5F7B">
      <w:pPr>
        <w:spacing w:after="0" w:line="240" w:lineRule="auto"/>
        <w:ind w:firstLine="709"/>
        <w:rPr>
          <w:rFonts w:ascii="Times New Roman" w:hAnsi="Times New Roman" w:cs="Times New Roman"/>
          <w:sz w:val="24"/>
          <w:szCs w:val="24"/>
        </w:rPr>
      </w:pPr>
    </w:p>
    <w:p w14:paraId="2AFE7B73" w14:textId="77777777" w:rsidR="000069AC" w:rsidRPr="000069AC" w:rsidRDefault="000069AC" w:rsidP="009C5F7B">
      <w:pPr>
        <w:spacing w:after="0" w:line="240" w:lineRule="auto"/>
        <w:ind w:firstLine="709"/>
        <w:rPr>
          <w:rFonts w:ascii="Times New Roman" w:hAnsi="Times New Roman" w:cs="Times New Roman"/>
          <w:sz w:val="24"/>
          <w:szCs w:val="24"/>
        </w:rPr>
      </w:pPr>
      <w:r w:rsidRPr="000069AC">
        <w:rPr>
          <w:rFonts w:ascii="Times New Roman" w:hAnsi="Times New Roman" w:cs="Times New Roman"/>
          <w:sz w:val="24"/>
          <w:szCs w:val="24"/>
        </w:rPr>
        <w:t>10. К настоящей заявке прилагаются документы согласно описи на__________</w:t>
      </w:r>
      <w:proofErr w:type="spellStart"/>
      <w:r w:rsidRPr="000069AC">
        <w:rPr>
          <w:rFonts w:ascii="Times New Roman" w:hAnsi="Times New Roman" w:cs="Times New Roman"/>
          <w:sz w:val="24"/>
          <w:szCs w:val="24"/>
        </w:rPr>
        <w:t>стр</w:t>
      </w:r>
      <w:proofErr w:type="spellEnd"/>
      <w:r w:rsidRPr="000069AC">
        <w:rPr>
          <w:rFonts w:ascii="Times New Roman" w:hAnsi="Times New Roman" w:cs="Times New Roman"/>
          <w:sz w:val="24"/>
          <w:szCs w:val="24"/>
        </w:rPr>
        <w:t>.</w:t>
      </w:r>
    </w:p>
    <w:p w14:paraId="7FD2AD89" w14:textId="77777777" w:rsidR="000069AC" w:rsidRPr="000069AC" w:rsidRDefault="000069AC" w:rsidP="009C5F7B">
      <w:pPr>
        <w:spacing w:after="0" w:line="240" w:lineRule="auto"/>
        <w:ind w:firstLine="709"/>
        <w:rPr>
          <w:rFonts w:ascii="Times New Roman" w:hAnsi="Times New Roman" w:cs="Times New Roman"/>
          <w:sz w:val="24"/>
          <w:szCs w:val="24"/>
        </w:rPr>
      </w:pPr>
    </w:p>
    <w:p w14:paraId="50585AE7" w14:textId="77777777" w:rsidR="000069AC" w:rsidRPr="000069AC" w:rsidRDefault="000069AC" w:rsidP="009C5F7B">
      <w:pPr>
        <w:pBdr>
          <w:bottom w:val="single" w:sz="12" w:space="1" w:color="auto"/>
        </w:pBdr>
        <w:spacing w:after="0" w:line="240" w:lineRule="auto"/>
        <w:ind w:firstLine="709"/>
        <w:rPr>
          <w:rFonts w:ascii="Times New Roman" w:hAnsi="Times New Roman" w:cs="Times New Roman"/>
          <w:sz w:val="24"/>
          <w:szCs w:val="24"/>
        </w:rPr>
      </w:pPr>
      <w:r w:rsidRPr="000069AC">
        <w:rPr>
          <w:rFonts w:ascii="Times New Roman" w:hAnsi="Times New Roman" w:cs="Times New Roman"/>
          <w:sz w:val="24"/>
          <w:szCs w:val="24"/>
        </w:rPr>
        <w:t>11. Сообщаем также следующую дополнительную информацию:</w:t>
      </w:r>
    </w:p>
    <w:p w14:paraId="68A42CC1" w14:textId="77777777" w:rsidR="000069AC" w:rsidRPr="000069AC" w:rsidRDefault="000069AC" w:rsidP="009C5F7B">
      <w:pPr>
        <w:pBdr>
          <w:bottom w:val="single" w:sz="12" w:space="1" w:color="auto"/>
        </w:pBdr>
        <w:spacing w:after="0" w:line="240" w:lineRule="auto"/>
        <w:ind w:firstLine="709"/>
        <w:rPr>
          <w:rFonts w:ascii="Times New Roman" w:hAnsi="Times New Roman" w:cs="Times New Roman"/>
          <w:sz w:val="24"/>
          <w:szCs w:val="24"/>
        </w:rPr>
      </w:pPr>
    </w:p>
    <w:p w14:paraId="7D55C3F9" w14:textId="7B809F6E" w:rsidR="000069AC" w:rsidRPr="000069AC" w:rsidRDefault="000069AC" w:rsidP="009C5F7B">
      <w:pPr>
        <w:spacing w:after="0" w:line="240" w:lineRule="auto"/>
        <w:ind w:firstLine="709"/>
        <w:jc w:val="both"/>
        <w:rPr>
          <w:rFonts w:ascii="Times New Roman" w:hAnsi="Times New Roman" w:cs="Times New Roman"/>
          <w:sz w:val="24"/>
          <w:szCs w:val="24"/>
        </w:rPr>
      </w:pPr>
      <w:r w:rsidRPr="000069AC">
        <w:rPr>
          <w:rFonts w:ascii="Times New Roman" w:hAnsi="Times New Roman" w:cs="Times New Roman"/>
          <w:sz w:val="24"/>
          <w:szCs w:val="24"/>
        </w:rPr>
        <w:t xml:space="preserve">(представляемая информация в соответствии с </w:t>
      </w:r>
      <w:proofErr w:type="spellStart"/>
      <w:r w:rsidRPr="000069AC">
        <w:rPr>
          <w:rFonts w:ascii="Times New Roman" w:hAnsi="Times New Roman" w:cs="Times New Roman"/>
          <w:sz w:val="24"/>
          <w:szCs w:val="24"/>
        </w:rPr>
        <w:t>п.п</w:t>
      </w:r>
      <w:proofErr w:type="spellEnd"/>
      <w:r w:rsidRPr="000069AC">
        <w:rPr>
          <w:rFonts w:ascii="Times New Roman" w:hAnsi="Times New Roman" w:cs="Times New Roman"/>
          <w:sz w:val="24"/>
          <w:szCs w:val="24"/>
        </w:rPr>
        <w:t>. 3.1.2, 3.1.5</w:t>
      </w:r>
      <w:r w:rsidR="009C5F7B">
        <w:rPr>
          <w:rFonts w:ascii="Times New Roman" w:hAnsi="Times New Roman" w:cs="Times New Roman"/>
          <w:sz w:val="24"/>
          <w:szCs w:val="24"/>
        </w:rPr>
        <w:t xml:space="preserve"> Положения</w:t>
      </w:r>
      <w:r w:rsidRPr="000069AC">
        <w:rPr>
          <w:rFonts w:ascii="Times New Roman" w:hAnsi="Times New Roman" w:cs="Times New Roman"/>
          <w:sz w:val="24"/>
          <w:szCs w:val="24"/>
        </w:rPr>
        <w:t>)</w:t>
      </w:r>
    </w:p>
    <w:p w14:paraId="5E4C1BD2" w14:textId="77777777" w:rsidR="000069AC" w:rsidRPr="000069AC" w:rsidRDefault="000069AC" w:rsidP="009C5F7B">
      <w:pPr>
        <w:spacing w:after="0" w:line="240" w:lineRule="auto"/>
        <w:ind w:firstLine="709"/>
        <w:rPr>
          <w:rFonts w:ascii="Times New Roman" w:hAnsi="Times New Roman" w:cs="Times New Roman"/>
          <w:sz w:val="24"/>
          <w:szCs w:val="24"/>
        </w:rPr>
      </w:pPr>
    </w:p>
    <w:p w14:paraId="28D42494" w14:textId="77777777" w:rsidR="000069AC" w:rsidRPr="000069AC" w:rsidRDefault="000069AC" w:rsidP="000069AC">
      <w:pPr>
        <w:spacing w:after="0" w:line="240" w:lineRule="auto"/>
        <w:rPr>
          <w:rFonts w:ascii="Times New Roman" w:hAnsi="Times New Roman" w:cs="Times New Roman"/>
          <w:sz w:val="24"/>
          <w:szCs w:val="24"/>
        </w:rPr>
      </w:pPr>
      <w:r w:rsidRPr="000069AC">
        <w:rPr>
          <w:rFonts w:ascii="Times New Roman" w:hAnsi="Times New Roman" w:cs="Times New Roman"/>
          <w:b/>
          <w:sz w:val="24"/>
          <w:szCs w:val="24"/>
        </w:rPr>
        <w:t>Руководитель организации</w:t>
      </w:r>
      <w:r w:rsidRPr="000069AC">
        <w:rPr>
          <w:rFonts w:ascii="Times New Roman" w:hAnsi="Times New Roman" w:cs="Times New Roman"/>
          <w:sz w:val="24"/>
          <w:szCs w:val="24"/>
        </w:rPr>
        <w:t>___________________________ (Фамилия И.О.)</w:t>
      </w:r>
    </w:p>
    <w:p w14:paraId="6D8BFAB5" w14:textId="77777777" w:rsidR="000069AC" w:rsidRPr="000069AC" w:rsidRDefault="000069AC" w:rsidP="000069AC">
      <w:pPr>
        <w:spacing w:after="0" w:line="240" w:lineRule="auto"/>
        <w:jc w:val="center"/>
        <w:rPr>
          <w:rFonts w:ascii="Times New Roman" w:hAnsi="Times New Roman" w:cs="Times New Roman"/>
          <w:sz w:val="24"/>
          <w:szCs w:val="24"/>
        </w:rPr>
      </w:pPr>
      <w:r w:rsidRPr="000069AC">
        <w:rPr>
          <w:rFonts w:ascii="Times New Roman" w:hAnsi="Times New Roman" w:cs="Times New Roman"/>
          <w:sz w:val="24"/>
          <w:szCs w:val="24"/>
        </w:rPr>
        <w:t>(подпись)</w:t>
      </w:r>
    </w:p>
    <w:p w14:paraId="6867A1A8" w14:textId="6A94C3FB" w:rsidR="000069AC" w:rsidRPr="00DC2E16" w:rsidRDefault="000069AC" w:rsidP="009C5F7B">
      <w:pPr>
        <w:spacing w:after="0" w:line="240" w:lineRule="auto"/>
        <w:jc w:val="center"/>
        <w:rPr>
          <w:rFonts w:ascii="Times New Roman" w:hAnsi="Times New Roman" w:cs="Times New Roman"/>
          <w:b/>
          <w:i/>
          <w:sz w:val="24"/>
          <w:szCs w:val="24"/>
        </w:rPr>
      </w:pPr>
      <w:r w:rsidRPr="000069AC">
        <w:rPr>
          <w:rFonts w:ascii="Times New Roman" w:hAnsi="Times New Roman" w:cs="Times New Roman"/>
          <w:sz w:val="24"/>
          <w:szCs w:val="24"/>
        </w:rPr>
        <w:t>М.П.</w:t>
      </w:r>
    </w:p>
    <w:sectPr w:rsidR="000069AC" w:rsidRPr="00DC2E16" w:rsidSect="00292EB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0BB4A" w14:textId="77777777" w:rsidR="00AB7D54" w:rsidRDefault="00AB7D54" w:rsidP="00C0256B">
      <w:pPr>
        <w:spacing w:after="0" w:line="240" w:lineRule="auto"/>
      </w:pPr>
      <w:r>
        <w:separator/>
      </w:r>
    </w:p>
  </w:endnote>
  <w:endnote w:type="continuationSeparator" w:id="0">
    <w:p w14:paraId="0EB3677D" w14:textId="77777777" w:rsidR="00AB7D54" w:rsidRDefault="00AB7D54" w:rsidP="00C02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086458"/>
    </w:sdtPr>
    <w:sdtEndPr/>
    <w:sdtContent>
      <w:p w14:paraId="78501A10" w14:textId="184D58A3" w:rsidR="00D34CF0" w:rsidRDefault="0001624A">
        <w:pPr>
          <w:pStyle w:val="ad"/>
          <w:jc w:val="right"/>
        </w:pPr>
        <w:r>
          <w:fldChar w:fldCharType="begin"/>
        </w:r>
        <w:r>
          <w:instrText xml:space="preserve"> PAGE   \* MERGEFORMAT </w:instrText>
        </w:r>
        <w:r>
          <w:fldChar w:fldCharType="separate"/>
        </w:r>
        <w:r w:rsidR="003C457F">
          <w:rPr>
            <w:noProof/>
          </w:rPr>
          <w:t>2</w:t>
        </w:r>
        <w:r>
          <w:rPr>
            <w:noProof/>
          </w:rPr>
          <w:fldChar w:fldCharType="end"/>
        </w:r>
      </w:p>
    </w:sdtContent>
  </w:sdt>
  <w:p w14:paraId="3404D0AC" w14:textId="77777777" w:rsidR="00D34CF0" w:rsidRDefault="00D34CF0">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AFA58" w14:textId="77777777" w:rsidR="00AB7D54" w:rsidRDefault="00AB7D54" w:rsidP="00C0256B">
      <w:pPr>
        <w:spacing w:after="0" w:line="240" w:lineRule="auto"/>
      </w:pPr>
      <w:r>
        <w:separator/>
      </w:r>
    </w:p>
  </w:footnote>
  <w:footnote w:type="continuationSeparator" w:id="0">
    <w:p w14:paraId="2586E53E" w14:textId="77777777" w:rsidR="00AB7D54" w:rsidRDefault="00AB7D54" w:rsidP="00C02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307ED"/>
    <w:multiLevelType w:val="hybridMultilevel"/>
    <w:tmpl w:val="9BDA9662"/>
    <w:lvl w:ilvl="0" w:tplc="3DB2621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96"/>
    <w:rsid w:val="000069AC"/>
    <w:rsid w:val="0001624A"/>
    <w:rsid w:val="00024D43"/>
    <w:rsid w:val="0003517C"/>
    <w:rsid w:val="0004612F"/>
    <w:rsid w:val="00064B48"/>
    <w:rsid w:val="00071F6F"/>
    <w:rsid w:val="00093CB2"/>
    <w:rsid w:val="000A46E7"/>
    <w:rsid w:val="000E2E52"/>
    <w:rsid w:val="000F5322"/>
    <w:rsid w:val="001125F0"/>
    <w:rsid w:val="001128FA"/>
    <w:rsid w:val="0013483D"/>
    <w:rsid w:val="001465A9"/>
    <w:rsid w:val="00160591"/>
    <w:rsid w:val="0017210F"/>
    <w:rsid w:val="001853EE"/>
    <w:rsid w:val="00203F7B"/>
    <w:rsid w:val="0020607E"/>
    <w:rsid w:val="0020726F"/>
    <w:rsid w:val="002105BA"/>
    <w:rsid w:val="00233E03"/>
    <w:rsid w:val="0025051C"/>
    <w:rsid w:val="00252885"/>
    <w:rsid w:val="002743A4"/>
    <w:rsid w:val="0027443D"/>
    <w:rsid w:val="0028714D"/>
    <w:rsid w:val="00292EBA"/>
    <w:rsid w:val="002A431F"/>
    <w:rsid w:val="002C4C49"/>
    <w:rsid w:val="002C6562"/>
    <w:rsid w:val="002F7F53"/>
    <w:rsid w:val="00324F46"/>
    <w:rsid w:val="00351C4C"/>
    <w:rsid w:val="00361596"/>
    <w:rsid w:val="0036580E"/>
    <w:rsid w:val="003856FC"/>
    <w:rsid w:val="003C457F"/>
    <w:rsid w:val="003E6CBB"/>
    <w:rsid w:val="00406CCA"/>
    <w:rsid w:val="00416837"/>
    <w:rsid w:val="00447762"/>
    <w:rsid w:val="00452B95"/>
    <w:rsid w:val="004647DF"/>
    <w:rsid w:val="004A5EBD"/>
    <w:rsid w:val="004A644F"/>
    <w:rsid w:val="004B1D82"/>
    <w:rsid w:val="004B282B"/>
    <w:rsid w:val="004E3315"/>
    <w:rsid w:val="004E34FB"/>
    <w:rsid w:val="004F04DC"/>
    <w:rsid w:val="004F12A6"/>
    <w:rsid w:val="004F2911"/>
    <w:rsid w:val="004F3314"/>
    <w:rsid w:val="004F796A"/>
    <w:rsid w:val="0052156A"/>
    <w:rsid w:val="00554D11"/>
    <w:rsid w:val="00581ACD"/>
    <w:rsid w:val="005B14EC"/>
    <w:rsid w:val="005C092D"/>
    <w:rsid w:val="005C1163"/>
    <w:rsid w:val="005C33A6"/>
    <w:rsid w:val="005D0B55"/>
    <w:rsid w:val="005D5546"/>
    <w:rsid w:val="006253A5"/>
    <w:rsid w:val="00665169"/>
    <w:rsid w:val="00674C8A"/>
    <w:rsid w:val="00681342"/>
    <w:rsid w:val="006864E1"/>
    <w:rsid w:val="00696767"/>
    <w:rsid w:val="006E4F1D"/>
    <w:rsid w:val="0071407D"/>
    <w:rsid w:val="00723080"/>
    <w:rsid w:val="00736A1F"/>
    <w:rsid w:val="00746935"/>
    <w:rsid w:val="0075299D"/>
    <w:rsid w:val="00784CA8"/>
    <w:rsid w:val="007874F0"/>
    <w:rsid w:val="007A517A"/>
    <w:rsid w:val="007B076A"/>
    <w:rsid w:val="007C02AE"/>
    <w:rsid w:val="007C3BA8"/>
    <w:rsid w:val="007C502C"/>
    <w:rsid w:val="007D4072"/>
    <w:rsid w:val="00802D0F"/>
    <w:rsid w:val="008172B3"/>
    <w:rsid w:val="0082664D"/>
    <w:rsid w:val="008329EA"/>
    <w:rsid w:val="008524FC"/>
    <w:rsid w:val="0088290B"/>
    <w:rsid w:val="008C27E7"/>
    <w:rsid w:val="009049D3"/>
    <w:rsid w:val="00922855"/>
    <w:rsid w:val="00954BE2"/>
    <w:rsid w:val="00960A6E"/>
    <w:rsid w:val="00963B10"/>
    <w:rsid w:val="00972D2D"/>
    <w:rsid w:val="00990EBD"/>
    <w:rsid w:val="009B68F1"/>
    <w:rsid w:val="009B697A"/>
    <w:rsid w:val="009C1FCE"/>
    <w:rsid w:val="009C5F7B"/>
    <w:rsid w:val="009D6689"/>
    <w:rsid w:val="009E4B92"/>
    <w:rsid w:val="009E6290"/>
    <w:rsid w:val="00A01193"/>
    <w:rsid w:val="00A040F9"/>
    <w:rsid w:val="00A1263A"/>
    <w:rsid w:val="00A14F10"/>
    <w:rsid w:val="00A23380"/>
    <w:rsid w:val="00A5625D"/>
    <w:rsid w:val="00A941BD"/>
    <w:rsid w:val="00AB7455"/>
    <w:rsid w:val="00AB7D54"/>
    <w:rsid w:val="00B03768"/>
    <w:rsid w:val="00B136AA"/>
    <w:rsid w:val="00B16237"/>
    <w:rsid w:val="00B22B27"/>
    <w:rsid w:val="00B27FC8"/>
    <w:rsid w:val="00B510D1"/>
    <w:rsid w:val="00B52D07"/>
    <w:rsid w:val="00B814A9"/>
    <w:rsid w:val="00B84646"/>
    <w:rsid w:val="00BD5BB2"/>
    <w:rsid w:val="00BF0CC7"/>
    <w:rsid w:val="00C0256B"/>
    <w:rsid w:val="00C16D7B"/>
    <w:rsid w:val="00C226EF"/>
    <w:rsid w:val="00C51104"/>
    <w:rsid w:val="00C63781"/>
    <w:rsid w:val="00C83830"/>
    <w:rsid w:val="00C900C7"/>
    <w:rsid w:val="00C94F5F"/>
    <w:rsid w:val="00CA63D6"/>
    <w:rsid w:val="00CB45A0"/>
    <w:rsid w:val="00CB638E"/>
    <w:rsid w:val="00CB72AA"/>
    <w:rsid w:val="00CE1C43"/>
    <w:rsid w:val="00D14D47"/>
    <w:rsid w:val="00D2716B"/>
    <w:rsid w:val="00D34CF0"/>
    <w:rsid w:val="00D42AAF"/>
    <w:rsid w:val="00D57279"/>
    <w:rsid w:val="00DB1333"/>
    <w:rsid w:val="00DC2E16"/>
    <w:rsid w:val="00DC7260"/>
    <w:rsid w:val="00DD4421"/>
    <w:rsid w:val="00DF79F4"/>
    <w:rsid w:val="00E10794"/>
    <w:rsid w:val="00E13E01"/>
    <w:rsid w:val="00E14733"/>
    <w:rsid w:val="00E23AFE"/>
    <w:rsid w:val="00E566A6"/>
    <w:rsid w:val="00E628F9"/>
    <w:rsid w:val="00E63ADF"/>
    <w:rsid w:val="00E703F1"/>
    <w:rsid w:val="00E84F9B"/>
    <w:rsid w:val="00EB24A5"/>
    <w:rsid w:val="00EC61CB"/>
    <w:rsid w:val="00EC686E"/>
    <w:rsid w:val="00EF6BAE"/>
    <w:rsid w:val="00F1439E"/>
    <w:rsid w:val="00F14BBF"/>
    <w:rsid w:val="00F15664"/>
    <w:rsid w:val="00F356A0"/>
    <w:rsid w:val="00F47FCB"/>
    <w:rsid w:val="00F8405F"/>
    <w:rsid w:val="00F86FFC"/>
    <w:rsid w:val="00FA0C81"/>
    <w:rsid w:val="00FA7640"/>
    <w:rsid w:val="00FB720B"/>
    <w:rsid w:val="00FC4AAB"/>
    <w:rsid w:val="00FC6CCF"/>
    <w:rsid w:val="00FD3695"/>
    <w:rsid w:val="00FD78D1"/>
    <w:rsid w:val="00FF11AD"/>
    <w:rsid w:val="00FF39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C2401"/>
  <w15:docId w15:val="{6307D9DB-1608-4E36-9878-E0BC8697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E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3C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93CB2"/>
    <w:rPr>
      <w:color w:val="0000FF"/>
      <w:u w:val="single"/>
    </w:rPr>
  </w:style>
  <w:style w:type="paragraph" w:styleId="a5">
    <w:name w:val="Balloon Text"/>
    <w:basedOn w:val="a"/>
    <w:link w:val="a6"/>
    <w:uiPriority w:val="99"/>
    <w:semiHidden/>
    <w:unhideWhenUsed/>
    <w:rsid w:val="004168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6837"/>
    <w:rPr>
      <w:rFonts w:ascii="Tahoma" w:hAnsi="Tahoma" w:cs="Tahoma"/>
      <w:sz w:val="16"/>
      <w:szCs w:val="16"/>
    </w:rPr>
  </w:style>
  <w:style w:type="character" w:styleId="a7">
    <w:name w:val="Strong"/>
    <w:basedOn w:val="a0"/>
    <w:uiPriority w:val="22"/>
    <w:qFormat/>
    <w:rsid w:val="007874F0"/>
    <w:rPr>
      <w:b/>
      <w:bCs/>
    </w:rPr>
  </w:style>
  <w:style w:type="character" w:styleId="a8">
    <w:name w:val="annotation reference"/>
    <w:basedOn w:val="a0"/>
    <w:rsid w:val="007874F0"/>
    <w:rPr>
      <w:sz w:val="16"/>
      <w:szCs w:val="16"/>
    </w:rPr>
  </w:style>
  <w:style w:type="character" w:customStyle="1" w:styleId="smaller">
    <w:name w:val="smaller"/>
    <w:basedOn w:val="a0"/>
    <w:rsid w:val="007874F0"/>
  </w:style>
  <w:style w:type="paragraph" w:styleId="a9">
    <w:name w:val="annotation text"/>
    <w:basedOn w:val="a"/>
    <w:link w:val="aa"/>
    <w:rsid w:val="00447762"/>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rsid w:val="00447762"/>
    <w:rPr>
      <w:rFonts w:ascii="Times New Roman" w:eastAsia="Times New Roman" w:hAnsi="Times New Roman" w:cs="Times New Roman"/>
      <w:sz w:val="20"/>
      <w:szCs w:val="20"/>
      <w:lang w:eastAsia="ru-RU"/>
    </w:rPr>
  </w:style>
  <w:style w:type="character" w:customStyle="1" w:styleId="blk">
    <w:name w:val="blk"/>
    <w:basedOn w:val="a0"/>
    <w:rsid w:val="00203F7B"/>
  </w:style>
  <w:style w:type="paragraph" w:styleId="ab">
    <w:name w:val="header"/>
    <w:basedOn w:val="a"/>
    <w:link w:val="ac"/>
    <w:uiPriority w:val="99"/>
    <w:semiHidden/>
    <w:unhideWhenUsed/>
    <w:rsid w:val="00C0256B"/>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C0256B"/>
  </w:style>
  <w:style w:type="paragraph" w:styleId="ad">
    <w:name w:val="footer"/>
    <w:basedOn w:val="a"/>
    <w:link w:val="ae"/>
    <w:uiPriority w:val="99"/>
    <w:unhideWhenUsed/>
    <w:rsid w:val="00C0256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0256B"/>
  </w:style>
  <w:style w:type="paragraph" w:styleId="af">
    <w:name w:val="List Paragraph"/>
    <w:basedOn w:val="a"/>
    <w:uiPriority w:val="34"/>
    <w:qFormat/>
    <w:rsid w:val="005C092D"/>
    <w:pPr>
      <w:ind w:left="720"/>
      <w:contextualSpacing/>
    </w:pPr>
  </w:style>
  <w:style w:type="paragraph" w:styleId="af0">
    <w:name w:val="annotation subject"/>
    <w:basedOn w:val="a9"/>
    <w:next w:val="a9"/>
    <w:link w:val="af1"/>
    <w:uiPriority w:val="99"/>
    <w:semiHidden/>
    <w:unhideWhenUsed/>
    <w:rsid w:val="007D4072"/>
    <w:pPr>
      <w:spacing w:after="200"/>
    </w:pPr>
    <w:rPr>
      <w:rFonts w:asciiTheme="minorHAnsi" w:eastAsiaTheme="minorHAnsi" w:hAnsiTheme="minorHAnsi" w:cstheme="minorBidi"/>
      <w:b/>
      <w:bCs/>
      <w:lang w:eastAsia="en-US"/>
    </w:rPr>
  </w:style>
  <w:style w:type="character" w:customStyle="1" w:styleId="af1">
    <w:name w:val="Тема примечания Знак"/>
    <w:basedOn w:val="aa"/>
    <w:link w:val="af0"/>
    <w:uiPriority w:val="99"/>
    <w:semiHidden/>
    <w:rsid w:val="007D4072"/>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775480">
      <w:bodyDiv w:val="1"/>
      <w:marLeft w:val="0"/>
      <w:marRight w:val="0"/>
      <w:marTop w:val="0"/>
      <w:marBottom w:val="0"/>
      <w:divBdr>
        <w:top w:val="none" w:sz="0" w:space="0" w:color="auto"/>
        <w:left w:val="none" w:sz="0" w:space="0" w:color="auto"/>
        <w:bottom w:val="none" w:sz="0" w:space="0" w:color="auto"/>
        <w:right w:val="none" w:sz="0" w:space="0" w:color="auto"/>
      </w:divBdr>
    </w:div>
    <w:div w:id="1570843107">
      <w:bodyDiv w:val="1"/>
      <w:marLeft w:val="0"/>
      <w:marRight w:val="0"/>
      <w:marTop w:val="0"/>
      <w:marBottom w:val="0"/>
      <w:divBdr>
        <w:top w:val="none" w:sz="0" w:space="0" w:color="auto"/>
        <w:left w:val="none" w:sz="0" w:space="0" w:color="auto"/>
        <w:bottom w:val="none" w:sz="0" w:space="0" w:color="auto"/>
        <w:right w:val="none" w:sz="0" w:space="0" w:color="auto"/>
      </w:divBdr>
      <w:divsChild>
        <w:div w:id="1685277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fsosr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12</Pages>
  <Words>4881</Words>
  <Characters>27823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Анна Рублева</cp:lastModifiedBy>
  <cp:revision>35</cp:revision>
  <cp:lastPrinted>2018-12-18T09:18:00Z</cp:lastPrinted>
  <dcterms:created xsi:type="dcterms:W3CDTF">2018-12-07T11:30:00Z</dcterms:created>
  <dcterms:modified xsi:type="dcterms:W3CDTF">2019-04-25T07:02:00Z</dcterms:modified>
</cp:coreProperties>
</file>